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7A17" w14:textId="77777777" w:rsidR="004F0872" w:rsidRPr="005D4835" w:rsidRDefault="004F0872" w:rsidP="00B532D5">
      <w:pPr>
        <w:pStyle w:val="Heading1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536D30F6" wp14:editId="7EE8C7C2">
            <wp:simplePos x="0" y="0"/>
            <wp:positionH relativeFrom="column">
              <wp:posOffset>342900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4E">
        <w:rPr>
          <w:lang w:val="fr-CA"/>
        </w:rPr>
        <w:t xml:space="preserve">LES TROIS AXES DE </w:t>
      </w:r>
      <w:r w:rsidR="000A084E">
        <w:rPr>
          <w:lang w:val="fr-CA"/>
        </w:rPr>
        <w:br/>
        <w:t>L’ÉVALUATION EN TANT QU</w:t>
      </w:r>
      <w:r w:rsidR="00514737">
        <w:rPr>
          <w:lang w:val="fr-CA"/>
        </w:rPr>
        <w:t>’APPRENTISSAGE</w:t>
      </w:r>
    </w:p>
    <w:p w14:paraId="72DCD198" w14:textId="77777777" w:rsidR="005D4835" w:rsidRPr="005B6321" w:rsidRDefault="005D4835" w:rsidP="005D4835">
      <w:pPr>
        <w:pStyle w:val="Heading2"/>
        <w:rPr>
          <w:lang w:val="fr-CA"/>
        </w:rPr>
      </w:pPr>
      <w:r w:rsidRPr="005B6321">
        <w:rPr>
          <w:lang w:val="fr-CA"/>
        </w:rPr>
        <w:t>COLLECTE DE PREUVES D'APPRENTISSAGE</w:t>
      </w:r>
    </w:p>
    <w:p w14:paraId="1C619D32" w14:textId="77777777" w:rsidR="005D4835" w:rsidRPr="005B6321" w:rsidRDefault="005D4835" w:rsidP="005D4835">
      <w:pPr>
        <w:rPr>
          <w:lang w:val="fr-CA"/>
        </w:rPr>
      </w:pPr>
    </w:p>
    <w:p w14:paraId="67D84D12" w14:textId="77777777" w:rsidR="005D4835" w:rsidRPr="005D4835" w:rsidRDefault="005D4835" w:rsidP="005D4835">
      <w:p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Le personnel enseignant utilise une variété de stratégies d'évaluation afin de susciter des </w:t>
      </w:r>
      <w:r w:rsidR="0029691E">
        <w:rPr>
          <w:rFonts w:asciiTheme="minorHAnsi" w:hAnsiTheme="minorHAnsi"/>
          <w:sz w:val="18"/>
          <w:szCs w:val="18"/>
          <w:lang w:val="fr-CA"/>
        </w:rPr>
        <w:t>résultats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d'apprentissage de l'élève. Ces stratégies 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doivent reposer sur trois axes : </w:t>
      </w:r>
      <w:r w:rsidR="000A084E" w:rsidRPr="0023271D">
        <w:rPr>
          <w:rFonts w:asciiTheme="minorHAnsi" w:hAnsiTheme="minorHAnsi"/>
          <w:i/>
          <w:sz w:val="18"/>
          <w:szCs w:val="18"/>
          <w:lang w:val="fr-CA"/>
        </w:rPr>
        <w:t>l’</w:t>
      </w:r>
      <w:r w:rsidRPr="0023271D">
        <w:rPr>
          <w:rFonts w:asciiTheme="minorHAnsi" w:hAnsiTheme="minorHAnsi"/>
          <w:i/>
          <w:sz w:val="18"/>
          <w:szCs w:val="18"/>
          <w:lang w:val="fr-CA"/>
        </w:rPr>
        <w:t>observation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, des </w:t>
      </w:r>
      <w:r w:rsidR="008E75A4" w:rsidRPr="0023271D">
        <w:rPr>
          <w:rFonts w:asciiTheme="minorHAnsi" w:hAnsiTheme="minorHAnsi"/>
          <w:i/>
          <w:sz w:val="18"/>
          <w:szCs w:val="18"/>
          <w:lang w:val="fr-CA"/>
        </w:rPr>
        <w:t>dialogues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</w:t>
      </w:r>
      <w:r w:rsidR="008E75A4">
        <w:rPr>
          <w:rFonts w:asciiTheme="minorHAnsi" w:hAnsiTheme="minorHAnsi"/>
          <w:sz w:val="18"/>
          <w:szCs w:val="18"/>
          <w:lang w:val="fr-CA"/>
        </w:rPr>
        <w:t>entre l’</w:t>
      </w:r>
      <w:r w:rsidRPr="005D4835">
        <w:rPr>
          <w:rFonts w:asciiTheme="minorHAnsi" w:hAnsiTheme="minorHAnsi"/>
          <w:sz w:val="18"/>
          <w:szCs w:val="18"/>
          <w:lang w:val="fr-CA"/>
        </w:rPr>
        <w:t>enseignant</w:t>
      </w:r>
      <w:r w:rsidR="000A084E">
        <w:rPr>
          <w:rFonts w:asciiTheme="minorHAnsi" w:hAnsiTheme="minorHAnsi"/>
          <w:sz w:val="18"/>
          <w:szCs w:val="18"/>
          <w:lang w:val="fr-CA"/>
        </w:rPr>
        <w:t>e ou l’enseignant et les</w:t>
      </w:r>
      <w:r w:rsidR="008E75A4">
        <w:rPr>
          <w:rFonts w:asciiTheme="minorHAnsi" w:hAnsiTheme="minorHAnsi"/>
          <w:sz w:val="18"/>
          <w:szCs w:val="18"/>
          <w:lang w:val="fr-CA"/>
        </w:rPr>
        <w:t xml:space="preserve">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et </w:t>
      </w:r>
      <w:r w:rsidR="000A084E">
        <w:rPr>
          <w:rFonts w:asciiTheme="minorHAnsi" w:hAnsiTheme="minorHAnsi"/>
          <w:sz w:val="18"/>
          <w:szCs w:val="18"/>
          <w:lang w:val="fr-CA"/>
        </w:rPr>
        <w:t>l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es </w:t>
      </w:r>
      <w:r w:rsidRPr="0023271D">
        <w:rPr>
          <w:rFonts w:asciiTheme="minorHAnsi" w:hAnsiTheme="minorHAnsi"/>
          <w:i/>
          <w:sz w:val="18"/>
          <w:szCs w:val="18"/>
          <w:lang w:val="fr-CA"/>
        </w:rPr>
        <w:t>productions</w:t>
      </w:r>
      <w:r w:rsidR="000A084E" w:rsidRPr="0023271D">
        <w:rPr>
          <w:rFonts w:asciiTheme="minorHAnsi" w:hAnsiTheme="minorHAnsi"/>
          <w:i/>
          <w:sz w:val="18"/>
          <w:szCs w:val="18"/>
          <w:lang w:val="fr-CA"/>
        </w:rPr>
        <w:t xml:space="preserve"> des élèves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. </w:t>
      </w:r>
    </w:p>
    <w:p w14:paraId="7011976F" w14:textId="77777777" w:rsidR="005D4835" w:rsidRPr="005B6321" w:rsidRDefault="005D4835" w:rsidP="005D4835">
      <w:pPr>
        <w:pStyle w:val="Paragraphtext"/>
        <w:rPr>
          <w:lang w:val="fr-CA"/>
        </w:rPr>
      </w:pPr>
    </w:p>
    <w:p w14:paraId="6DEB6CBD" w14:textId="77777777" w:rsid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Le personnel enseignant peut</w:t>
      </w:r>
      <w:r w:rsidR="000A084E">
        <w:rPr>
          <w:lang w:val="fr-CA"/>
        </w:rPr>
        <w:t xml:space="preserve"> se renseigner sur l’apprentissage des façons suivantes :</w:t>
      </w:r>
    </w:p>
    <w:p w14:paraId="7BB792C1" w14:textId="77777777" w:rsidR="005D4835" w:rsidRPr="005D4835" w:rsidRDefault="005D4835" w:rsidP="005D4835">
      <w:pPr>
        <w:rPr>
          <w:rFonts w:asciiTheme="minorHAnsi" w:hAnsiTheme="minorHAnsi"/>
          <w:sz w:val="18"/>
          <w:szCs w:val="18"/>
          <w:lang w:val="fr-CA"/>
        </w:rPr>
      </w:pPr>
    </w:p>
    <w:p w14:paraId="4C85FF4E" w14:textId="77777777"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en élaborant des tâches qui </w:t>
      </w:r>
      <w:r w:rsidR="000A084E">
        <w:rPr>
          <w:rFonts w:asciiTheme="minorHAnsi" w:hAnsiTheme="minorHAnsi"/>
          <w:sz w:val="18"/>
          <w:szCs w:val="18"/>
          <w:lang w:val="fr-CA"/>
        </w:rPr>
        <w:t>permettent aux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de démontrer </w:t>
      </w:r>
      <w:r w:rsidR="000A084E">
        <w:rPr>
          <w:rFonts w:asciiTheme="minorHAnsi" w:hAnsiTheme="minorHAnsi"/>
          <w:sz w:val="18"/>
          <w:szCs w:val="18"/>
          <w:lang w:val="fr-CA"/>
        </w:rPr>
        <w:t>leur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apprentissage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 de plusieurs façons </w:t>
      </w:r>
      <w:r w:rsidRPr="005D4835">
        <w:rPr>
          <w:rFonts w:asciiTheme="minorHAnsi" w:hAnsiTheme="minorHAnsi"/>
          <w:sz w:val="18"/>
          <w:szCs w:val="18"/>
          <w:lang w:val="fr-CA"/>
        </w:rPr>
        <w:t>;</w:t>
      </w:r>
    </w:p>
    <w:p w14:paraId="4BA043A7" w14:textId="77777777"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>en observant l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es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en train d'accomplir des tâches;</w:t>
      </w:r>
    </w:p>
    <w:p w14:paraId="5E504238" w14:textId="77777777"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en préparant des questions qui permettent 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aux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</w:t>
      </w:r>
      <w:r w:rsidR="000A084E">
        <w:rPr>
          <w:rFonts w:asciiTheme="minorHAnsi" w:hAnsiTheme="minorHAnsi"/>
          <w:sz w:val="18"/>
          <w:szCs w:val="18"/>
          <w:lang w:val="fr-CA"/>
        </w:rPr>
        <w:t>d’exprimer leurs réflexions </w:t>
      </w:r>
      <w:r w:rsidRPr="005D4835">
        <w:rPr>
          <w:rFonts w:asciiTheme="minorHAnsi" w:hAnsiTheme="minorHAnsi"/>
          <w:sz w:val="18"/>
          <w:szCs w:val="18"/>
          <w:lang w:val="fr-CA"/>
        </w:rPr>
        <w:t>; et</w:t>
      </w:r>
    </w:p>
    <w:p w14:paraId="48095568" w14:textId="77777777" w:rsid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>en planifiant des périodes de conversations en petits groupes ou en classe qui permettent aux élèves d'expliquer et d'approfo</w:t>
      </w:r>
      <w:r w:rsidR="000A084E">
        <w:rPr>
          <w:rFonts w:asciiTheme="minorHAnsi" w:hAnsiTheme="minorHAnsi"/>
          <w:sz w:val="18"/>
          <w:szCs w:val="18"/>
          <w:lang w:val="fr-CA"/>
        </w:rPr>
        <w:t>ndir leur pensée.</w:t>
      </w:r>
    </w:p>
    <w:p w14:paraId="291E4250" w14:textId="77777777" w:rsidR="005D4835" w:rsidRPr="005B6321" w:rsidRDefault="005D4835" w:rsidP="005D4835">
      <w:pPr>
        <w:overflowPunct/>
        <w:ind w:left="720"/>
        <w:textAlignment w:val="auto"/>
        <w:rPr>
          <w:rFonts w:asciiTheme="minorHAnsi" w:hAnsiTheme="minorHAnsi"/>
          <w:szCs w:val="18"/>
          <w:lang w:val="fr-CA"/>
        </w:rPr>
      </w:pPr>
    </w:p>
    <w:p w14:paraId="08E2AE23" w14:textId="77777777" w:rsid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Grâce à l'information recueillie, l'enseignant</w:t>
      </w:r>
      <w:r w:rsidR="000A084E">
        <w:rPr>
          <w:lang w:val="fr-CA"/>
        </w:rPr>
        <w:t>e ou l’enseignant</w:t>
      </w:r>
      <w:r w:rsidRPr="005B6321">
        <w:rPr>
          <w:lang w:val="fr-CA"/>
        </w:rPr>
        <w:t xml:space="preserve"> peut ajuster son enseignement et </w:t>
      </w:r>
      <w:r w:rsidR="000A084E">
        <w:rPr>
          <w:lang w:val="fr-CA"/>
        </w:rPr>
        <w:t>commenter l’apprentissage</w:t>
      </w:r>
      <w:r w:rsidRPr="005B6321">
        <w:rPr>
          <w:lang w:val="fr-CA"/>
        </w:rPr>
        <w:t>.</w:t>
      </w:r>
    </w:p>
    <w:p w14:paraId="7B3F3B98" w14:textId="77777777" w:rsidR="005D4835" w:rsidRPr="005B6321" w:rsidRDefault="005D4835" w:rsidP="005D4835">
      <w:pPr>
        <w:rPr>
          <w:lang w:val="fr-CA"/>
        </w:rPr>
      </w:pPr>
    </w:p>
    <w:p w14:paraId="43DE2FFA" w14:textId="77777777" w:rsidR="005D4835" w:rsidRP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Les devoirs conçus pour revoir des notions ou mettre en pratique de nouveaux apprentissages peuvent aussi devenir</w:t>
      </w:r>
      <w:r w:rsidR="000A084E">
        <w:rPr>
          <w:lang w:val="fr-CA"/>
        </w:rPr>
        <w:t xml:space="preserve"> </w:t>
      </w:r>
      <w:r w:rsidRPr="005B6321">
        <w:rPr>
          <w:lang w:val="fr-CA"/>
        </w:rPr>
        <w:t>des sources d'information qui permettent tant au personnel enseignant qu'aux élèves d'ajuster leurs stratégies</w:t>
      </w:r>
      <w:r>
        <w:rPr>
          <w:lang w:val="fr-CA"/>
        </w:rPr>
        <w:t xml:space="preserve"> pour améliorer l'apprentissage.</w:t>
      </w:r>
      <w:r>
        <w:rPr>
          <w:rStyle w:val="FootnoteReference"/>
          <w:lang w:val="fr-CA"/>
        </w:rPr>
        <w:footnoteReference w:id="1"/>
      </w:r>
    </w:p>
    <w:p w14:paraId="3DE36A1B" w14:textId="77777777" w:rsidR="005D4835" w:rsidRPr="00A74E42" w:rsidRDefault="005D4835" w:rsidP="005D483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2356D" wp14:editId="205878D5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743200" cy="1828800"/>
                <wp:effectExtent l="0" t="0" r="25400" b="2540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C139" w14:textId="77777777" w:rsidR="005D4835" w:rsidRPr="007537A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 xml:space="preserve">CONVERSATIONS </w:t>
                            </w: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br/>
                              <w:t>ENSEIGNANT</w:t>
                            </w:r>
                            <w:r w:rsid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S</w:t>
                            </w: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-ÉLÈVE</w:t>
                            </w:r>
                            <w:r w:rsid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S</w:t>
                            </w:r>
                          </w:p>
                          <w:p w14:paraId="4510A669" w14:textId="77777777" w:rsidR="005D4835" w:rsidRPr="007537A5" w:rsidRDefault="005D4835" w:rsidP="005D4835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2ACCE9FB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Conférences</w:t>
                            </w:r>
                          </w:p>
                          <w:p w14:paraId="123901E0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Entrevues</w:t>
                            </w:r>
                          </w:p>
                          <w:p w14:paraId="3009B0FD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Discussions en groupe</w:t>
                            </w:r>
                          </w:p>
                          <w:p w14:paraId="7ED79FBD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Discussions en classe</w:t>
                            </w:r>
                          </w:p>
                          <w:p w14:paraId="311820F4" w14:textId="77777777" w:rsidR="005D4835" w:rsidRPr="007537A5" w:rsidRDefault="000A084E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Réunions</w:t>
                            </w:r>
                            <w:r w:rsidR="005D4835"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 xml:space="preserve"> de classe</w:t>
                            </w:r>
                          </w:p>
                          <w:p w14:paraId="05B4FDE5" w14:textId="77777777" w:rsidR="005D4835" w:rsidRPr="007537A5" w:rsidRDefault="005D4835" w:rsidP="005D4835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7CF816" w14:textId="77777777" w:rsidR="005D4835" w:rsidRPr="007537A5" w:rsidRDefault="005D4835" w:rsidP="005D4835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6pt;margin-top:8.4pt;width:3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4PKgIAAFM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">
                <v:textbox>
                  <w:txbxContent>
                    <w:p w:rsidR="005D4835" w:rsidRPr="007537A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 xml:space="preserve">CONVERSATIONS </w:t>
                      </w: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br/>
                        <w:t>ENSEIGNANT</w:t>
                      </w:r>
                      <w:r w:rsid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S</w:t>
                      </w: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-ÉLÈVE</w:t>
                      </w:r>
                      <w:r w:rsid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S</w:t>
                      </w:r>
                    </w:p>
                    <w:p w:rsidR="005D4835" w:rsidRPr="007537A5" w:rsidRDefault="005D4835" w:rsidP="005D4835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Conférences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Entrevues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Discussions en groupe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Discussions en classe</w:t>
                      </w:r>
                    </w:p>
                    <w:p w:rsidR="005D4835" w:rsidRPr="007537A5" w:rsidRDefault="000A084E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Réunions</w:t>
                      </w:r>
                      <w:r w:rsidR="005D4835"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 xml:space="preserve"> de classe</w:t>
                      </w:r>
                    </w:p>
                    <w:p w:rsidR="005D4835" w:rsidRPr="007537A5" w:rsidRDefault="005D4835" w:rsidP="005D4835">
                      <w:pPr>
                        <w:rPr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fr-CA" w:eastAsia="fr-CA"/>
        </w:rPr>
        <mc:AlternateContent>
          <mc:Choice Requires="wpg">
            <w:drawing>
              <wp:inline distT="0" distB="0" distL="0" distR="0" wp14:anchorId="7D203BDF" wp14:editId="522F05C2">
                <wp:extent cx="2628900" cy="1371600"/>
                <wp:effectExtent l="0" t="0" r="5080" b="3810"/>
                <wp:docPr id="17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28900" cy="1371600"/>
                          <a:chOff x="4350" y="4584"/>
                          <a:chExt cx="2905" cy="1525"/>
                        </a:xfrm>
                      </wpg:grpSpPr>
                      <wps:wsp>
                        <wps:cNvPr id="18" name="AutoShape 1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50" y="4584"/>
                            <a:ext cx="2905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D3189" id="Group 12" o:spid="_x0000_s1026" alt="&quot;&quot;" style="width:207pt;height:108pt;mso-position-horizontal-relative:char;mso-position-vertical-relative:line" coordorigin="4350,4584" coordsize="2905,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">
                <o:lock v:ext="edit" aspectratio="t"/>
                <v:rect id="AutoShape 13" o:spid="_x0000_s1027" style="position:absolute;left:4350;top:4584;width:2905;height:1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&#13;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586A50F1" w14:textId="77777777" w:rsidR="005D4835" w:rsidRPr="00A74E42" w:rsidRDefault="005D4835" w:rsidP="005D4835">
      <w:pPr>
        <w:rPr>
          <w:rFonts w:ascii="Calibri" w:hAnsi="Calibri" w:cs="Calibri"/>
        </w:rPr>
      </w:pPr>
    </w:p>
    <w:p w14:paraId="01B0242B" w14:textId="77777777" w:rsidR="005D4835" w:rsidRPr="00A74E42" w:rsidRDefault="005D4835" w:rsidP="005D4835">
      <w:pPr>
        <w:rPr>
          <w:rFonts w:ascii="Calibri" w:hAnsi="Calibri" w:cs="Calibri"/>
        </w:rPr>
      </w:pPr>
    </w:p>
    <w:p w14:paraId="5D682756" w14:textId="77777777" w:rsidR="005D4835" w:rsidRPr="00A74E42" w:rsidRDefault="005D4835" w:rsidP="005D4835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</w:p>
    <w:p w14:paraId="7FBA0467" w14:textId="77777777" w:rsidR="005D4835" w:rsidRPr="00A74E42" w:rsidRDefault="005D4835" w:rsidP="005D4835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</w:p>
    <w:p w14:paraId="1E47E56C" w14:textId="77777777" w:rsidR="005D4835" w:rsidRPr="00A74E42" w:rsidRDefault="005D4835" w:rsidP="005D4835">
      <w:pPr>
        <w:rPr>
          <w:rFonts w:ascii="Calibri" w:hAnsi="Calibri" w:cs="Calibri"/>
        </w:rPr>
      </w:pPr>
    </w:p>
    <w:p w14:paraId="47391968" w14:textId="77777777" w:rsidR="005D4835" w:rsidRPr="00A74E42" w:rsidRDefault="005D4835" w:rsidP="005D483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20492" wp14:editId="4A264355">
                <wp:simplePos x="0" y="0"/>
                <wp:positionH relativeFrom="column">
                  <wp:posOffset>3429000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2E5F1" w14:textId="77777777" w:rsidR="005D483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5BAC0420" w14:textId="77777777" w:rsidR="005D4835" w:rsidRPr="007537A5" w:rsidRDefault="000A084E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PRODUCTIONS DES ÉLÈVES</w:t>
                            </w:r>
                          </w:p>
                          <w:p w14:paraId="71271497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Représentations</w:t>
                            </w:r>
                          </w:p>
                          <w:p w14:paraId="034DE450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Présentations</w:t>
                            </w:r>
                          </w:p>
                          <w:p w14:paraId="5E3C837D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Tests</w:t>
                            </w:r>
                          </w:p>
                          <w:p w14:paraId="528D359E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Portfolios</w:t>
                            </w:r>
                          </w:p>
                          <w:p w14:paraId="0E4ECBC3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Travaux d'arts</w:t>
                            </w:r>
                          </w:p>
                          <w:p w14:paraId="7FEBB7C0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Critiques/revues</w:t>
                            </w:r>
                          </w:p>
                          <w:p w14:paraId="10F53EA2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Autoréflexion et réflexion avec ses pairs</w:t>
                            </w:r>
                          </w:p>
                          <w:p w14:paraId="2B708653" w14:textId="77777777" w:rsidR="005D4835" w:rsidRPr="007537A5" w:rsidRDefault="005D4835" w:rsidP="005D4835">
                            <w:pPr>
                              <w:rPr>
                                <w:rFonts w:ascii="Rockwell" w:hAnsi="Rockwel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0pt;margin-top:-.2pt;width:207pt;height:15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xSLQIAAFo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">
                <v:textbox>
                  <w:txbxContent>
                    <w:p w:rsidR="005D483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:rsidR="005D4835" w:rsidRPr="007537A5" w:rsidRDefault="000A084E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PRODUCTIONS DES ÉLÈVES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Représentations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Présentations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Tests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Portfolios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Travaux d'arts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Critiques/revues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Autoréflexion et réflexion avec ses pairs</w:t>
                      </w:r>
                    </w:p>
                    <w:p w:rsidR="005D4835" w:rsidRPr="007537A5" w:rsidRDefault="005D4835" w:rsidP="005D4835">
                      <w:pPr>
                        <w:rPr>
                          <w:rFonts w:ascii="Rockwell" w:hAnsi="Rockwel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1FC1B" wp14:editId="366164B0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6A14" w14:textId="77777777" w:rsidR="005D483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50B66D76" w14:textId="77777777" w:rsidR="005D4835" w:rsidRPr="007537A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OBSERVATIONS</w:t>
                            </w:r>
                          </w:p>
                          <w:p w14:paraId="01922CCD" w14:textId="77777777" w:rsidR="005D4835" w:rsidRPr="007537A5" w:rsidRDefault="005D4835" w:rsidP="005D4835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</w:p>
                          <w:p w14:paraId="5FCD5B49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Discussions en groupe</w:t>
                            </w:r>
                          </w:p>
                          <w:p w14:paraId="6433DCCE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Travail indépendant</w:t>
                            </w:r>
                          </w:p>
                          <w:p w14:paraId="34AAB59C" w14:textId="77777777"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</w:rPr>
                              <w:t>Répétitions</w:t>
                            </w:r>
                          </w:p>
                          <w:p w14:paraId="1405F54B" w14:textId="77777777" w:rsidR="005D4835" w:rsidRPr="009F395F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Travail </w:t>
                            </w:r>
                            <w:r w:rsidR="008E75A4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quotidi</w:t>
                            </w:r>
                            <w:r w:rsidR="000A084E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e</w:t>
                            </w:r>
                            <w:r w:rsidR="008E75A4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n</w:t>
                            </w:r>
                          </w:p>
                          <w:p w14:paraId="43A00CFF" w14:textId="77777777" w:rsidR="005D4835" w:rsidRPr="007379E3" w:rsidRDefault="005D4835" w:rsidP="005D4835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8pt;margin-top:-.2pt;width:207pt;height:1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DdLgIAAFo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">
                <v:textbox>
                  <w:txbxContent>
                    <w:p w:rsidR="005D483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:rsidR="005D4835" w:rsidRPr="007537A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OBSERVATIONS</w:t>
                      </w:r>
                    </w:p>
                    <w:p w:rsidR="005D4835" w:rsidRPr="007537A5" w:rsidRDefault="005D4835" w:rsidP="005D4835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Discussions en groupe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Travail indépendant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</w:rPr>
                      </w:pPr>
                      <w:r w:rsidRPr="007537A5">
                        <w:rPr>
                          <w:rFonts w:ascii="Calibri" w:hAnsi="Calibri" w:cs="Calibri"/>
                        </w:rPr>
                        <w:t>Répétitions</w:t>
                      </w:r>
                    </w:p>
                    <w:p w:rsidR="005D4835" w:rsidRPr="009F395F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9F395F">
                        <w:rPr>
                          <w:rFonts w:ascii="Calibri" w:hAnsi="Calibri" w:cs="Calibri"/>
                          <w:lang w:val="fr-CA"/>
                        </w:rPr>
                        <w:t xml:space="preserve">Travail </w:t>
                      </w:r>
                      <w:bookmarkStart w:id="1" w:name="_GoBack"/>
                      <w:bookmarkEnd w:id="1"/>
                      <w:r w:rsidR="008E75A4" w:rsidRPr="009F395F">
                        <w:rPr>
                          <w:rFonts w:ascii="Calibri" w:hAnsi="Calibri" w:cs="Calibri"/>
                          <w:lang w:val="fr-CA"/>
                        </w:rPr>
                        <w:t>quotidi</w:t>
                      </w:r>
                      <w:r w:rsidR="000A084E" w:rsidRPr="009F395F">
                        <w:rPr>
                          <w:rFonts w:ascii="Calibri" w:hAnsi="Calibri" w:cs="Calibri"/>
                          <w:lang w:val="fr-CA"/>
                        </w:rPr>
                        <w:t>e</w:t>
                      </w:r>
                      <w:r w:rsidR="008E75A4" w:rsidRPr="009F395F">
                        <w:rPr>
                          <w:rFonts w:ascii="Calibri" w:hAnsi="Calibri" w:cs="Calibri"/>
                          <w:lang w:val="fr-CA"/>
                        </w:rPr>
                        <w:t>n</w:t>
                      </w:r>
                    </w:p>
                    <w:p w:rsidR="005D4835" w:rsidRPr="007379E3" w:rsidRDefault="005D4835" w:rsidP="005D4835">
                      <w:pPr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49074F5" w14:textId="77777777" w:rsidR="005D4835" w:rsidRPr="00A74E42" w:rsidRDefault="005D4835" w:rsidP="005D4835">
      <w:pPr>
        <w:rPr>
          <w:rFonts w:ascii="Calibri" w:hAnsi="Calibri" w:cs="Calibri"/>
        </w:rPr>
      </w:pPr>
    </w:p>
    <w:p w14:paraId="64E3D476" w14:textId="77777777" w:rsidR="005D4835" w:rsidRPr="00A74E42" w:rsidRDefault="005D4835" w:rsidP="005D4835">
      <w:pPr>
        <w:rPr>
          <w:rFonts w:ascii="Calibri" w:hAnsi="Calibri" w:cs="Calibri"/>
        </w:rPr>
      </w:pPr>
    </w:p>
    <w:p w14:paraId="135A9DA5" w14:textId="77777777" w:rsidR="005D4835" w:rsidRPr="00A74E42" w:rsidRDefault="005D4835" w:rsidP="005D4835">
      <w:pPr>
        <w:rPr>
          <w:rFonts w:ascii="Calibri" w:hAnsi="Calibri" w:cs="Calibri"/>
        </w:rPr>
      </w:pPr>
    </w:p>
    <w:p w14:paraId="165E7033" w14:textId="77777777" w:rsidR="005D4835" w:rsidRPr="00A74E42" w:rsidRDefault="005D4835" w:rsidP="005D4835">
      <w:pPr>
        <w:rPr>
          <w:rFonts w:ascii="Calibri" w:hAnsi="Calibri" w:cs="Calibri"/>
        </w:rPr>
      </w:pPr>
    </w:p>
    <w:p w14:paraId="40032347" w14:textId="77777777"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B532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BFCF" w14:textId="77777777" w:rsidR="009677C7" w:rsidRDefault="009677C7" w:rsidP="0088465E">
      <w:r>
        <w:separator/>
      </w:r>
    </w:p>
  </w:endnote>
  <w:endnote w:type="continuationSeparator" w:id="0">
    <w:p w14:paraId="6E59BA1E" w14:textId="77777777" w:rsidR="009677C7" w:rsidRDefault="009677C7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AA200B" w:rsidRPr="0023271D" w14:paraId="550797D3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8AC7E7C" w14:textId="77777777" w:rsidR="00AA200B" w:rsidRPr="007B7F10" w:rsidRDefault="00AA200B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C7D1126" w14:textId="77777777" w:rsidR="00AA200B" w:rsidRPr="009F395F" w:rsidRDefault="00000000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F395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Les trois axes de l'ETA</w:t>
              </w:r>
            </w:sdtContent>
          </w:sdt>
        </w:p>
      </w:tc>
    </w:tr>
  </w:tbl>
  <w:p w14:paraId="1F585C43" w14:textId="77777777" w:rsidR="00AA200B" w:rsidRPr="009F395F" w:rsidRDefault="00AA200B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1736" w:tblpY="-129"/>
      <w:tblW w:w="2778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6"/>
      <w:gridCol w:w="4742"/>
    </w:tblGrid>
    <w:tr w:rsidR="00514737" w:rsidRPr="0023271D" w14:paraId="474A98BD" w14:textId="77777777" w:rsidTr="00514737">
      <w:trPr>
        <w:trHeight w:val="264"/>
      </w:trPr>
      <w:tc>
        <w:tcPr>
          <w:tcW w:w="465" w:type="pct"/>
        </w:tcPr>
        <w:p w14:paraId="4F028603" w14:textId="77777777" w:rsidR="00B65AFE" w:rsidRPr="003A0195" w:rsidRDefault="00B65AFE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944219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35" w:type="pct"/>
        </w:tcPr>
        <w:p w14:paraId="2EDBF4C9" w14:textId="77777777" w:rsidR="00B65AFE" w:rsidRPr="009F395F" w:rsidRDefault="00000000" w:rsidP="00EA1AF0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F395F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Les trois axes de l'ETA</w:t>
              </w:r>
            </w:sdtContent>
          </w:sdt>
        </w:p>
      </w:tc>
    </w:tr>
  </w:tbl>
  <w:p w14:paraId="13D25CB6" w14:textId="77777777" w:rsidR="00AA200B" w:rsidRPr="009F395F" w:rsidRDefault="00514737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5408" behindDoc="1" locked="0" layoutInCell="1" allowOverlap="1" wp14:anchorId="67BA55BB" wp14:editId="7277DAB2">
          <wp:simplePos x="0" y="0"/>
          <wp:positionH relativeFrom="margin">
            <wp:posOffset>3543300</wp:posOffset>
          </wp:positionH>
          <wp:positionV relativeFrom="margin">
            <wp:posOffset>8484235</wp:posOffset>
          </wp:positionV>
          <wp:extent cx="2503170" cy="628015"/>
          <wp:effectExtent l="0" t="0" r="11430" b="6985"/>
          <wp:wrapSquare wrapText="bothSides"/>
          <wp:docPr id="3" name="Picture 3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00B" w:rsidRPr="009F395F"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5CD3" w14:textId="77777777" w:rsidR="00AA200B" w:rsidRPr="000C2EA0" w:rsidRDefault="00AA200B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F395F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Les trois axes de l'ETA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CCA" w14:textId="77777777" w:rsidR="009677C7" w:rsidRDefault="009677C7" w:rsidP="0088465E">
      <w:r>
        <w:separator/>
      </w:r>
    </w:p>
  </w:footnote>
  <w:footnote w:type="continuationSeparator" w:id="0">
    <w:p w14:paraId="1D08045C" w14:textId="77777777" w:rsidR="009677C7" w:rsidRDefault="009677C7" w:rsidP="0088465E">
      <w:r>
        <w:continuationSeparator/>
      </w:r>
    </w:p>
  </w:footnote>
  <w:footnote w:id="1">
    <w:p w14:paraId="417515B3" w14:textId="77777777" w:rsidR="005D4835" w:rsidRDefault="005D4835" w:rsidP="005D4835">
      <w:pPr>
        <w:rPr>
          <w:rFonts w:ascii="Arial" w:hAnsi="Arial" w:cs="Arial"/>
          <w:sz w:val="22"/>
          <w:szCs w:val="16"/>
          <w:lang w:val="fr-CA"/>
        </w:rPr>
      </w:pPr>
      <w:r>
        <w:rPr>
          <w:rStyle w:val="FootnoteReference"/>
        </w:rPr>
        <w:footnoteRef/>
      </w:r>
      <w:r w:rsidRPr="005D4835">
        <w:rPr>
          <w:lang w:val="fr-CA"/>
        </w:rPr>
        <w:t xml:space="preserve"> </w:t>
      </w:r>
      <w:hyperlink r:id="rId1" w:history="1">
        <w:r w:rsidR="003A0195" w:rsidRPr="003A0195">
          <w:rPr>
            <w:rStyle w:val="Hyperlink"/>
            <w:rFonts w:ascii="Arial" w:hAnsi="Arial" w:cs="Arial"/>
            <w:i/>
            <w:color w:val="auto"/>
            <w:sz w:val="16"/>
            <w:szCs w:val="16"/>
            <w:u w:val="none"/>
            <w:lang w:val="fr-CA"/>
          </w:rPr>
          <w:t>FAIRE CROÎTRE LE SUCCÈS : ÉVALUATION ET COMMUNICATION DU RENDEMENT DES ÉLÈVES FRÉQUENTANT LES ÉCOLES DE L'ONTARIO</w:t>
        </w:r>
      </w:hyperlink>
      <w:r w:rsidR="003A0195" w:rsidRPr="003A0195">
        <w:rPr>
          <w:rFonts w:ascii="Arial" w:hAnsi="Arial" w:cs="Arial"/>
          <w:i/>
          <w:sz w:val="16"/>
          <w:szCs w:val="16"/>
          <w:lang w:val="fr-CA"/>
        </w:rPr>
        <w:t>.</w:t>
      </w:r>
      <w:r w:rsidR="003A0195" w:rsidRPr="005D4835">
        <w:rPr>
          <w:rFonts w:ascii="Arial" w:hAnsi="Arial" w:cs="Arial"/>
          <w:i/>
          <w:sz w:val="16"/>
          <w:szCs w:val="16"/>
          <w:lang w:val="fr-CA"/>
        </w:rPr>
        <w:t xml:space="preserve"> </w:t>
      </w:r>
      <w:r w:rsidRPr="003A0195">
        <w:rPr>
          <w:rFonts w:ascii="Arial" w:hAnsi="Arial" w:cs="Arial"/>
          <w:sz w:val="16"/>
          <w:szCs w:val="16"/>
          <w:lang w:val="fr-CA"/>
        </w:rPr>
        <w:t>Première édition, 1</w:t>
      </w:r>
      <w:r w:rsidRPr="003A0195">
        <w:rPr>
          <w:rFonts w:ascii="Arial" w:hAnsi="Arial" w:cs="Arial"/>
          <w:sz w:val="16"/>
          <w:szCs w:val="16"/>
          <w:vertAlign w:val="superscript"/>
          <w:lang w:val="fr-CA"/>
        </w:rPr>
        <w:t>re</w:t>
      </w:r>
      <w:r w:rsidRPr="003A0195">
        <w:rPr>
          <w:rFonts w:ascii="Arial" w:hAnsi="Arial" w:cs="Arial"/>
          <w:sz w:val="16"/>
          <w:szCs w:val="16"/>
          <w:lang w:val="fr-CA"/>
        </w:rPr>
        <w:t>-12</w:t>
      </w:r>
      <w:r w:rsidRPr="003A0195">
        <w:rPr>
          <w:rFonts w:ascii="Arial" w:hAnsi="Arial" w:cs="Arial"/>
          <w:sz w:val="16"/>
          <w:szCs w:val="16"/>
          <w:vertAlign w:val="superscript"/>
          <w:lang w:val="fr-CA"/>
        </w:rPr>
        <w:t>e</w:t>
      </w:r>
      <w:r w:rsidRPr="003A0195">
        <w:rPr>
          <w:rFonts w:ascii="Arial" w:hAnsi="Arial" w:cs="Arial"/>
          <w:sz w:val="16"/>
          <w:szCs w:val="16"/>
          <w:lang w:val="fr-CA"/>
        </w:rPr>
        <w:t xml:space="preserve"> année</w:t>
      </w:r>
      <w:r w:rsidRPr="005D4835">
        <w:rPr>
          <w:rFonts w:ascii="Arial" w:hAnsi="Arial" w:cs="Arial"/>
          <w:sz w:val="16"/>
          <w:szCs w:val="16"/>
          <w:lang w:val="fr-CA"/>
        </w:rPr>
        <w:t>. Ministère de l'Éducation de l'Ontario, 2010:43-44.</w:t>
      </w:r>
    </w:p>
    <w:p w14:paraId="43CE4FE4" w14:textId="77777777" w:rsidR="005D4835" w:rsidRPr="005D4835" w:rsidRDefault="005D4835">
      <w:pPr>
        <w:pStyle w:val="FootnoteText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1404" w14:textId="77777777" w:rsidR="00AA200B" w:rsidRDefault="005346E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28D7ABE8" wp14:editId="3023F5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200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F0BE" w14:textId="77777777" w:rsidR="00AA200B" w:rsidRDefault="00AA200B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7B0DD0DA" wp14:editId="1D193E2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833A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6417009" o:spid="_x0000_i1025" type="#_x0000_t75" style="width:16pt;height:16pt;visibility:visible;mso-wrap-style:square">
            <v:imagedata r:id="rId1" o:title=""/>
          </v:shape>
        </w:pict>
      </mc:Choice>
      <mc:Fallback>
        <w:drawing>
          <wp:inline distT="0" distB="0" distL="0" distR="0" wp14:anchorId="76DB51AE" wp14:editId="56D9746C">
            <wp:extent cx="203200" cy="203200"/>
            <wp:effectExtent l="0" t="0" r="0" b="0"/>
            <wp:docPr id="496417009" name="Picture 49641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64E29"/>
    <w:multiLevelType w:val="hybridMultilevel"/>
    <w:tmpl w:val="8FA6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476A2C"/>
    <w:multiLevelType w:val="hybridMultilevel"/>
    <w:tmpl w:val="B47A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B576B"/>
    <w:multiLevelType w:val="hybridMultilevel"/>
    <w:tmpl w:val="BBF4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86E93"/>
    <w:multiLevelType w:val="hybridMultilevel"/>
    <w:tmpl w:val="8824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9456">
    <w:abstractNumId w:val="39"/>
  </w:num>
  <w:num w:numId="2" w16cid:durableId="1607955770">
    <w:abstractNumId w:val="31"/>
  </w:num>
  <w:num w:numId="3" w16cid:durableId="2136017295">
    <w:abstractNumId w:val="2"/>
  </w:num>
  <w:num w:numId="4" w16cid:durableId="1087851139">
    <w:abstractNumId w:val="10"/>
  </w:num>
  <w:num w:numId="5" w16cid:durableId="1631934051">
    <w:abstractNumId w:val="32"/>
  </w:num>
  <w:num w:numId="6" w16cid:durableId="684862618">
    <w:abstractNumId w:val="27"/>
  </w:num>
  <w:num w:numId="7" w16cid:durableId="2042898016">
    <w:abstractNumId w:val="13"/>
  </w:num>
  <w:num w:numId="8" w16cid:durableId="1835998190">
    <w:abstractNumId w:val="16"/>
  </w:num>
  <w:num w:numId="9" w16cid:durableId="1012299772">
    <w:abstractNumId w:val="6"/>
  </w:num>
  <w:num w:numId="10" w16cid:durableId="1866022094">
    <w:abstractNumId w:val="26"/>
  </w:num>
  <w:num w:numId="11" w16cid:durableId="819687069">
    <w:abstractNumId w:val="0"/>
  </w:num>
  <w:num w:numId="12" w16cid:durableId="2053572291">
    <w:abstractNumId w:val="15"/>
  </w:num>
  <w:num w:numId="13" w16cid:durableId="706874862">
    <w:abstractNumId w:val="21"/>
  </w:num>
  <w:num w:numId="14" w16cid:durableId="1048458881">
    <w:abstractNumId w:val="8"/>
  </w:num>
  <w:num w:numId="15" w16cid:durableId="962810933">
    <w:abstractNumId w:val="17"/>
  </w:num>
  <w:num w:numId="16" w16cid:durableId="1682899617">
    <w:abstractNumId w:val="9"/>
  </w:num>
  <w:num w:numId="17" w16cid:durableId="2001689202">
    <w:abstractNumId w:val="14"/>
  </w:num>
  <w:num w:numId="18" w16cid:durableId="1593052862">
    <w:abstractNumId w:val="4"/>
  </w:num>
  <w:num w:numId="19" w16cid:durableId="215167795">
    <w:abstractNumId w:val="40"/>
  </w:num>
  <w:num w:numId="20" w16cid:durableId="6059776">
    <w:abstractNumId w:val="29"/>
  </w:num>
  <w:num w:numId="21" w16cid:durableId="1407068142">
    <w:abstractNumId w:val="19"/>
  </w:num>
  <w:num w:numId="22" w16cid:durableId="1082802187">
    <w:abstractNumId w:val="33"/>
  </w:num>
  <w:num w:numId="23" w16cid:durableId="526451530">
    <w:abstractNumId w:val="38"/>
  </w:num>
  <w:num w:numId="24" w16cid:durableId="81534729">
    <w:abstractNumId w:val="7"/>
  </w:num>
  <w:num w:numId="25" w16cid:durableId="752244111">
    <w:abstractNumId w:val="30"/>
  </w:num>
  <w:num w:numId="26" w16cid:durableId="1270696939">
    <w:abstractNumId w:val="28"/>
  </w:num>
  <w:num w:numId="27" w16cid:durableId="630988130">
    <w:abstractNumId w:val="12"/>
  </w:num>
  <w:num w:numId="28" w16cid:durableId="245118457">
    <w:abstractNumId w:val="20"/>
  </w:num>
  <w:num w:numId="29" w16cid:durableId="1817868136">
    <w:abstractNumId w:val="36"/>
  </w:num>
  <w:num w:numId="30" w16cid:durableId="1816069158">
    <w:abstractNumId w:val="24"/>
  </w:num>
  <w:num w:numId="31" w16cid:durableId="2142117090">
    <w:abstractNumId w:val="23"/>
  </w:num>
  <w:num w:numId="32" w16cid:durableId="1300650502">
    <w:abstractNumId w:val="11"/>
  </w:num>
  <w:num w:numId="33" w16cid:durableId="1195576850">
    <w:abstractNumId w:val="41"/>
  </w:num>
  <w:num w:numId="34" w16cid:durableId="1465080506">
    <w:abstractNumId w:val="37"/>
  </w:num>
  <w:num w:numId="35" w16cid:durableId="176384939">
    <w:abstractNumId w:val="18"/>
  </w:num>
  <w:num w:numId="36" w16cid:durableId="232089190">
    <w:abstractNumId w:val="25"/>
  </w:num>
  <w:num w:numId="37" w16cid:durableId="1407721348">
    <w:abstractNumId w:val="3"/>
  </w:num>
  <w:num w:numId="38" w16cid:durableId="414981509">
    <w:abstractNumId w:val="5"/>
  </w:num>
  <w:num w:numId="39" w16cid:durableId="1186136821">
    <w:abstractNumId w:val="34"/>
  </w:num>
  <w:num w:numId="40" w16cid:durableId="1750420769">
    <w:abstractNumId w:val="22"/>
  </w:num>
  <w:num w:numId="41" w16cid:durableId="1995180320">
    <w:abstractNumId w:val="1"/>
  </w:num>
  <w:num w:numId="42" w16cid:durableId="15123788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A"/>
    <w:rsid w:val="0000228E"/>
    <w:rsid w:val="00013331"/>
    <w:rsid w:val="00065BCD"/>
    <w:rsid w:val="000778B3"/>
    <w:rsid w:val="00084D0A"/>
    <w:rsid w:val="00086346"/>
    <w:rsid w:val="000A084E"/>
    <w:rsid w:val="000A4941"/>
    <w:rsid w:val="000A7864"/>
    <w:rsid w:val="000C2EA0"/>
    <w:rsid w:val="000C37FC"/>
    <w:rsid w:val="000E18B8"/>
    <w:rsid w:val="000E36C5"/>
    <w:rsid w:val="001108A1"/>
    <w:rsid w:val="00117ED8"/>
    <w:rsid w:val="001317C2"/>
    <w:rsid w:val="00167692"/>
    <w:rsid w:val="0018687B"/>
    <w:rsid w:val="001D3779"/>
    <w:rsid w:val="00207B45"/>
    <w:rsid w:val="0023271D"/>
    <w:rsid w:val="002426EC"/>
    <w:rsid w:val="00284057"/>
    <w:rsid w:val="00287BE0"/>
    <w:rsid w:val="002916DB"/>
    <w:rsid w:val="0029691E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A0195"/>
    <w:rsid w:val="003B053F"/>
    <w:rsid w:val="003B6302"/>
    <w:rsid w:val="003C3327"/>
    <w:rsid w:val="003D4C2E"/>
    <w:rsid w:val="003D6B49"/>
    <w:rsid w:val="00437226"/>
    <w:rsid w:val="00445A1D"/>
    <w:rsid w:val="004818F1"/>
    <w:rsid w:val="004B550D"/>
    <w:rsid w:val="004C60FA"/>
    <w:rsid w:val="004E20DD"/>
    <w:rsid w:val="004F0872"/>
    <w:rsid w:val="004F4AD0"/>
    <w:rsid w:val="00514737"/>
    <w:rsid w:val="005346E1"/>
    <w:rsid w:val="00537932"/>
    <w:rsid w:val="00537D53"/>
    <w:rsid w:val="00537F8F"/>
    <w:rsid w:val="0055593E"/>
    <w:rsid w:val="0056128A"/>
    <w:rsid w:val="00570AA3"/>
    <w:rsid w:val="005B0ACB"/>
    <w:rsid w:val="005D4835"/>
    <w:rsid w:val="00600A69"/>
    <w:rsid w:val="006121AA"/>
    <w:rsid w:val="006165C3"/>
    <w:rsid w:val="00624507"/>
    <w:rsid w:val="0064469C"/>
    <w:rsid w:val="00696252"/>
    <w:rsid w:val="006E121B"/>
    <w:rsid w:val="00745C9C"/>
    <w:rsid w:val="008350D9"/>
    <w:rsid w:val="00876FE9"/>
    <w:rsid w:val="00881341"/>
    <w:rsid w:val="0088465E"/>
    <w:rsid w:val="008A4060"/>
    <w:rsid w:val="008D6445"/>
    <w:rsid w:val="008E2140"/>
    <w:rsid w:val="008E4084"/>
    <w:rsid w:val="008E75A4"/>
    <w:rsid w:val="009336B6"/>
    <w:rsid w:val="00940214"/>
    <w:rsid w:val="00942646"/>
    <w:rsid w:val="00944219"/>
    <w:rsid w:val="009554D7"/>
    <w:rsid w:val="009677C7"/>
    <w:rsid w:val="009730BB"/>
    <w:rsid w:val="00982632"/>
    <w:rsid w:val="009E2749"/>
    <w:rsid w:val="009F395F"/>
    <w:rsid w:val="00A16317"/>
    <w:rsid w:val="00A42475"/>
    <w:rsid w:val="00A5198E"/>
    <w:rsid w:val="00AA200B"/>
    <w:rsid w:val="00AA64D6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4F3"/>
    <w:rsid w:val="00C90ABF"/>
    <w:rsid w:val="00CE6DA2"/>
    <w:rsid w:val="00D45930"/>
    <w:rsid w:val="00D92179"/>
    <w:rsid w:val="00DC0A32"/>
    <w:rsid w:val="00DC4E19"/>
    <w:rsid w:val="00DE6815"/>
    <w:rsid w:val="00E177F8"/>
    <w:rsid w:val="00E26D67"/>
    <w:rsid w:val="00E4738F"/>
    <w:rsid w:val="00E61B41"/>
    <w:rsid w:val="00E81DD6"/>
    <w:rsid w:val="00EA1AF0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7F2FEC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84D0A"/>
    <w:pPr>
      <w:suppressAutoHyphens/>
      <w:spacing w:line="240" w:lineRule="exact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3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on.ca/eng/policyfunding/growSuc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Collecte des preuves d'apprentissage.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F59C9-A35F-4A56-BBBB-3A90DACF1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E3320-9A78-421B-B44F-497B284AE8E3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3.xml><?xml version="1.0" encoding="utf-8"?>
<ds:datastoreItem xmlns:ds="http://schemas.openxmlformats.org/officeDocument/2006/customXml" ds:itemID="{6C44ABC3-0568-4997-8D84-ED4B311BD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4600F-8E3A-4433-AA26-49AFCEEF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trois axes de l'ETA</vt:lpstr>
      <vt:lpstr>Les trois axes de l'ETA</vt:lpstr>
    </vt:vector>
  </TitlesOfParts>
  <Company>Ontario Arts Council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trois axes de l'ETA</dc:title>
  <dc:creator>Emma Phelan</dc:creator>
  <cp:lastModifiedBy>Gabriel Rambert</cp:lastModifiedBy>
  <cp:revision>3</cp:revision>
  <cp:lastPrinted>2013-08-13T01:19:00Z</cp:lastPrinted>
  <dcterms:created xsi:type="dcterms:W3CDTF">2013-09-30T19:22:00Z</dcterms:created>
  <dcterms:modified xsi:type="dcterms:W3CDTF">2025-06-24T18:07:00Z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