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43EE0" w14:textId="77777777" w:rsidR="00E43AF2" w:rsidRDefault="009A6DFF" w:rsidP="00B532D5">
      <w:pPr>
        <w:pStyle w:val="Heading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5648" behindDoc="0" locked="0" layoutInCell="1" allowOverlap="1" wp14:anchorId="46FFD866" wp14:editId="601D9280">
            <wp:simplePos x="0" y="0"/>
            <wp:positionH relativeFrom="column">
              <wp:posOffset>-114300</wp:posOffset>
            </wp:positionH>
            <wp:positionV relativeFrom="paragraph">
              <wp:posOffset>82550</wp:posOffset>
            </wp:positionV>
            <wp:extent cx="301625" cy="323850"/>
            <wp:effectExtent l="0" t="0" r="3175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_WHITE.w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8A2358" wp14:editId="737AE7EB">
                <wp:simplePos x="0" y="0"/>
                <wp:positionH relativeFrom="column">
                  <wp:posOffset>228600</wp:posOffset>
                </wp:positionH>
                <wp:positionV relativeFrom="paragraph">
                  <wp:posOffset>128270</wp:posOffset>
                </wp:positionV>
                <wp:extent cx="5257800" cy="41148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6C810" w14:textId="77777777" w:rsidR="00E43AF2" w:rsidRPr="00E43AF2" w:rsidRDefault="00E43AF2" w:rsidP="009D07D3">
                            <w:pPr>
                              <w:pStyle w:val="Highlightedtext"/>
                            </w:pPr>
                            <w:r w:rsidRPr="00BF1B83">
                              <w:t xml:space="preserve">USE THIS SHEET TO: </w:t>
                            </w:r>
                            <w:r>
                              <w:t xml:space="preserve">Understand assessment. </w:t>
                            </w:r>
                          </w:p>
                          <w:p w14:paraId="6F25ED45" w14:textId="77777777" w:rsidR="00E43AF2" w:rsidRDefault="00E43AF2" w:rsidP="009D07D3">
                            <w:pPr>
                              <w:pStyle w:val="Highlighted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pt;margin-top:10.1pt;width:414pt;height:3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" filled="f" stroked="f">
                <v:textbox>
                  <w:txbxContent>
                    <w:p w14:paraId="081A9D7D" w14:textId="77777777" w:rsidR="00E43AF2" w:rsidRPr="00E43AF2" w:rsidRDefault="00E43AF2" w:rsidP="009D07D3">
                      <w:pPr>
                        <w:pStyle w:val="Highlightedtext"/>
                      </w:pPr>
                      <w:r w:rsidRPr="00BF1B83">
                        <w:t xml:space="preserve">USE THIS SHEET TO: </w:t>
                      </w:r>
                      <w:r>
                        <w:t xml:space="preserve">Understand assessment. </w:t>
                      </w:r>
                    </w:p>
                    <w:p w14:paraId="00186AC7" w14:textId="77777777" w:rsidR="00E43AF2" w:rsidRDefault="00E43AF2" w:rsidP="009D07D3">
                      <w:pPr>
                        <w:pStyle w:val="Highlighted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D20135D" wp14:editId="6293AD53">
                <wp:simplePos x="0" y="0"/>
                <wp:positionH relativeFrom="column">
                  <wp:posOffset>-342900</wp:posOffset>
                </wp:positionH>
                <wp:positionV relativeFrom="paragraph">
                  <wp:posOffset>-31750</wp:posOffset>
                </wp:positionV>
                <wp:extent cx="6515100" cy="571500"/>
                <wp:effectExtent l="76200" t="50800" r="88900" b="1143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571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margin-left:-26.95pt;margin-top:-2.45pt;width:513pt;height:4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" fillcolor="#bfbfbf [2412]" strokecolor="white [3201]" strokeweight="3pt">
                <v:shadow on="t" opacity="24903f" mv:blur="40000f" origin=",.5" offset="0,20000emu"/>
              </v:roundrect>
            </w:pict>
          </mc:Fallback>
        </mc:AlternateContent>
      </w:r>
    </w:p>
    <w:p w14:paraId="15ECFB55" w14:textId="77777777" w:rsidR="004F0872" w:rsidRDefault="00E43AF2" w:rsidP="00E43AF2">
      <w:pPr>
        <w:pStyle w:val="Heading1"/>
      </w:pPr>
      <w:r>
        <w:br/>
      </w:r>
      <w:r w:rsidRPr="00E43AF2">
        <w:t xml:space="preserve">ASSESSMENT ‘AS’ AND </w:t>
      </w:r>
      <w:r>
        <w:t>‘FOR’ LEARNING—</w:t>
      </w:r>
      <w:r w:rsidRPr="00E43AF2">
        <w:t xml:space="preserve">WHAT IS IT?  </w:t>
      </w:r>
    </w:p>
    <w:p w14:paraId="3F72AB32" w14:textId="77777777" w:rsidR="009A6DFF" w:rsidRDefault="009A6DFF" w:rsidP="009A6DFF">
      <w:pPr>
        <w:pStyle w:val="Paragraphtext"/>
        <w:framePr w:wrap="auto" w:xAlign="left"/>
      </w:pPr>
    </w:p>
    <w:p w14:paraId="2D1E634C" w14:textId="77777777" w:rsidR="009A6DFF" w:rsidRPr="00E43AF2" w:rsidRDefault="009A6DFF" w:rsidP="009A6DFF">
      <w:pPr>
        <w:pStyle w:val="Paragraphtext"/>
        <w:framePr w:wrap="auto" w:xAlign="left"/>
      </w:pPr>
      <w:r w:rsidRPr="00E43AF2">
        <w:t xml:space="preserve">The primary purpose of all assessment is to improve student learning. </w:t>
      </w:r>
    </w:p>
    <w:p w14:paraId="01D4350D" w14:textId="77777777" w:rsidR="009A6DFF" w:rsidRPr="00E43AF2" w:rsidRDefault="009A6DFF" w:rsidP="009A6DFF">
      <w:pPr>
        <w:pStyle w:val="Heading2"/>
        <w:framePr w:wrap="auto" w:xAlign="left"/>
      </w:pPr>
      <w:r w:rsidRPr="00E43AF2">
        <w:t xml:space="preserve">ASSESSMENT </w:t>
      </w:r>
      <w:r w:rsidRPr="00E43AF2">
        <w:rPr>
          <w:i/>
        </w:rPr>
        <w:t>FOR</w:t>
      </w:r>
      <w:r w:rsidRPr="00E43AF2">
        <w:t xml:space="preserve"> LEARNING AND AS LEARNING</w:t>
      </w:r>
    </w:p>
    <w:p w14:paraId="4503F06A" w14:textId="77777777" w:rsidR="009A6DFF" w:rsidRPr="00E43AF2" w:rsidRDefault="009A6DFF" w:rsidP="009A6DFF">
      <w:pPr>
        <w:pStyle w:val="Paragraphtext"/>
        <w:framePr w:wrap="auto" w:xAlign="left"/>
      </w:pPr>
      <w:r>
        <w:br/>
      </w:r>
      <w:r w:rsidRPr="00E43AF2">
        <w:t>ASSESSMENT FRAMEWORK: Processes and Strategies in a Collaborative Relationship</w:t>
      </w:r>
      <w:r w:rsidRPr="00E43AF2">
        <w:rPr>
          <w:vertAlign w:val="superscript"/>
        </w:rPr>
        <w:footnoteReference w:id="1"/>
      </w:r>
    </w:p>
    <w:p w14:paraId="432AF14B" w14:textId="77777777" w:rsidR="00E43AF2" w:rsidRDefault="00E43AF2" w:rsidP="00E43AF2"/>
    <w:tbl>
      <w:tblPr>
        <w:tblpPr w:leftFromText="180" w:rightFromText="180" w:vertAnchor="page" w:horzAnchor="page" w:tblpX="1549" w:tblpY="4501"/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1400"/>
        <w:gridCol w:w="2442"/>
        <w:gridCol w:w="2303"/>
        <w:gridCol w:w="2980"/>
      </w:tblGrid>
      <w:tr w:rsidR="009A6DFF" w:rsidRPr="00F814DF" w14:paraId="4134C603" w14:textId="77777777" w:rsidTr="009A6DFF">
        <w:trPr>
          <w:trHeight w:val="1106"/>
        </w:trPr>
        <w:tc>
          <w:tcPr>
            <w:tcW w:w="1400" w:type="dxa"/>
            <w:shd w:val="clear" w:color="auto" w:fill="auto"/>
          </w:tcPr>
          <w:p w14:paraId="6177B278" w14:textId="77777777" w:rsidR="00E43AF2" w:rsidRPr="00E43AF2" w:rsidRDefault="00E43AF2" w:rsidP="009A6DFF">
            <w:pPr>
              <w:pStyle w:val="Tableheadings"/>
              <w:framePr w:wrap="auto" w:xAlign="left"/>
            </w:pPr>
          </w:p>
        </w:tc>
        <w:tc>
          <w:tcPr>
            <w:tcW w:w="2442" w:type="dxa"/>
            <w:shd w:val="clear" w:color="auto" w:fill="auto"/>
          </w:tcPr>
          <w:p w14:paraId="480698D5" w14:textId="77777777" w:rsidR="00E43AF2" w:rsidRDefault="00E43AF2" w:rsidP="009A6DFF">
            <w:pPr>
              <w:pStyle w:val="Tableheadings"/>
              <w:framePr w:wrap="auto" w:xAlign="left"/>
            </w:pPr>
          </w:p>
          <w:p w14:paraId="40220B28" w14:textId="77777777" w:rsidR="00E43AF2" w:rsidRPr="00E43AF2" w:rsidRDefault="00E43AF2" w:rsidP="009A6DFF">
            <w:pPr>
              <w:pStyle w:val="Tableheadings"/>
              <w:framePr w:wrap="auto" w:xAlign="left"/>
            </w:pPr>
            <w:r w:rsidRPr="00E43AF2">
              <w:t xml:space="preserve">Where the Learner is going </w:t>
            </w:r>
          </w:p>
        </w:tc>
        <w:tc>
          <w:tcPr>
            <w:tcW w:w="2303" w:type="dxa"/>
            <w:shd w:val="clear" w:color="auto" w:fill="auto"/>
          </w:tcPr>
          <w:p w14:paraId="7512C6F5" w14:textId="77777777" w:rsidR="00E43AF2" w:rsidRDefault="00E43AF2" w:rsidP="009A6DFF">
            <w:pPr>
              <w:pStyle w:val="Tableheadings"/>
              <w:framePr w:wrap="auto" w:xAlign="left"/>
            </w:pPr>
          </w:p>
          <w:p w14:paraId="6C67A581" w14:textId="77777777" w:rsidR="00E43AF2" w:rsidRPr="00E43AF2" w:rsidRDefault="00E43AF2" w:rsidP="009A6DFF">
            <w:pPr>
              <w:pStyle w:val="Tableheadings"/>
              <w:framePr w:wrap="auto" w:xAlign="left"/>
            </w:pPr>
            <w:r w:rsidRPr="00E43AF2">
              <w:t xml:space="preserve">Where the Learner is now </w:t>
            </w:r>
          </w:p>
          <w:p w14:paraId="5F45337B" w14:textId="77777777" w:rsidR="00E43AF2" w:rsidRPr="00E43AF2" w:rsidRDefault="00805211" w:rsidP="00805211">
            <w:pPr>
              <w:pStyle w:val="Paragraphtext"/>
              <w:framePr w:wrap="auto" w:xAlign="left"/>
              <w:jc w:val="center"/>
            </w:pPr>
            <w:r>
              <w:t>I</w:t>
            </w:r>
            <w:r w:rsidR="00E43AF2" w:rsidRPr="00E43AF2">
              <w:t>E: “FOR” LEARNING</w:t>
            </w:r>
          </w:p>
        </w:tc>
        <w:tc>
          <w:tcPr>
            <w:tcW w:w="2980" w:type="dxa"/>
            <w:shd w:val="clear" w:color="auto" w:fill="auto"/>
          </w:tcPr>
          <w:p w14:paraId="7CD4EBFE" w14:textId="77777777" w:rsidR="00E43AF2" w:rsidRDefault="00E43AF2" w:rsidP="009A6DFF">
            <w:pPr>
              <w:pStyle w:val="Tableheadings"/>
              <w:framePr w:wrap="auto" w:xAlign="left"/>
            </w:pPr>
          </w:p>
          <w:p w14:paraId="0F6E6836" w14:textId="77777777" w:rsidR="00E43AF2" w:rsidRPr="00E43AF2" w:rsidRDefault="00E43AF2" w:rsidP="009A6DFF">
            <w:pPr>
              <w:pStyle w:val="Tableheadings"/>
              <w:framePr w:wrap="auto" w:xAlign="left"/>
            </w:pPr>
            <w:r w:rsidRPr="00E43AF2">
              <w:t>What the learner needs to get there</w:t>
            </w:r>
          </w:p>
          <w:p w14:paraId="19A099B0" w14:textId="77777777" w:rsidR="00E43AF2" w:rsidRPr="00E43AF2" w:rsidRDefault="00E43AF2" w:rsidP="00805211">
            <w:pPr>
              <w:pStyle w:val="Paragraphtext"/>
              <w:framePr w:wrap="auto" w:xAlign="left"/>
              <w:jc w:val="center"/>
            </w:pPr>
            <w:r w:rsidRPr="00E43AF2">
              <w:t>IE: “AS” LEARNING</w:t>
            </w:r>
          </w:p>
        </w:tc>
      </w:tr>
      <w:tr w:rsidR="009A6DFF" w:rsidRPr="00F814DF" w14:paraId="6230794F" w14:textId="77777777" w:rsidTr="009A6DFF">
        <w:trPr>
          <w:trHeight w:val="824"/>
        </w:trPr>
        <w:tc>
          <w:tcPr>
            <w:tcW w:w="1400" w:type="dxa"/>
            <w:shd w:val="clear" w:color="auto" w:fill="auto"/>
          </w:tcPr>
          <w:p w14:paraId="209D2919" w14:textId="77777777" w:rsidR="00E43AF2" w:rsidRPr="00F814DF" w:rsidRDefault="00E43AF2" w:rsidP="009A6DFF">
            <w:pPr>
              <w:pStyle w:val="Tableheadings"/>
              <w:framePr w:wrap="auto" w:xAlign="left"/>
            </w:pPr>
            <w:r w:rsidRPr="00F814DF">
              <w:t>Teacher</w:t>
            </w:r>
          </w:p>
        </w:tc>
        <w:tc>
          <w:tcPr>
            <w:tcW w:w="2442" w:type="dxa"/>
          </w:tcPr>
          <w:p w14:paraId="483E6CEA" w14:textId="77777777" w:rsidR="00E43AF2" w:rsidRPr="00F814DF" w:rsidRDefault="00E43AF2" w:rsidP="009A6DFF">
            <w:pPr>
              <w:pStyle w:val="Paragraphtext"/>
              <w:framePr w:wrap="auto" w:xAlign="left"/>
            </w:pPr>
            <w:r w:rsidRPr="00F814DF">
              <w:t>Identifying and clarifying learning goals and success criteria</w:t>
            </w:r>
          </w:p>
        </w:tc>
        <w:tc>
          <w:tcPr>
            <w:tcW w:w="2303" w:type="dxa"/>
          </w:tcPr>
          <w:p w14:paraId="1DE515C4" w14:textId="77777777" w:rsidR="00E43AF2" w:rsidRPr="00F814DF" w:rsidRDefault="00E43AF2" w:rsidP="009A6DFF">
            <w:pPr>
              <w:pStyle w:val="Paragraphtext"/>
              <w:framePr w:wrap="auto" w:xAlign="left"/>
            </w:pPr>
            <w:r w:rsidRPr="00F814DF">
              <w:t>Engineering effective classroom</w:t>
            </w:r>
            <w:r>
              <w:t xml:space="preserve"> </w:t>
            </w:r>
            <w:r w:rsidRPr="00F814DF">
              <w:t>discussions and other learning</w:t>
            </w:r>
            <w:r>
              <w:t xml:space="preserve"> </w:t>
            </w:r>
            <w:r w:rsidRPr="00F814DF">
              <w:t>tasks that elicit information</w:t>
            </w:r>
            <w:r>
              <w:t xml:space="preserve"> </w:t>
            </w:r>
            <w:r w:rsidRPr="00F814DF">
              <w:t>about student learning</w:t>
            </w:r>
          </w:p>
        </w:tc>
        <w:tc>
          <w:tcPr>
            <w:tcW w:w="2980" w:type="dxa"/>
          </w:tcPr>
          <w:p w14:paraId="7880C1FD" w14:textId="77777777" w:rsidR="00E43AF2" w:rsidRPr="00F814DF" w:rsidRDefault="00E43AF2" w:rsidP="009A6DFF">
            <w:pPr>
              <w:pStyle w:val="Paragraphtext"/>
              <w:framePr w:wrap="auto" w:xAlign="left"/>
              <w:numPr>
                <w:ilvl w:val="0"/>
                <w:numId w:val="42"/>
              </w:numPr>
            </w:pPr>
            <w:r w:rsidRPr="00F814DF">
              <w:t>Providing descriptive</w:t>
            </w:r>
            <w:r>
              <w:t xml:space="preserve"> </w:t>
            </w:r>
            <w:r w:rsidRPr="00F814DF">
              <w:t>feedback that moves learners forward (i.e., outlining what</w:t>
            </w:r>
            <w:r>
              <w:t xml:space="preserve"> </w:t>
            </w:r>
            <w:r w:rsidRPr="00F814DF">
              <w:t>was done well, what needs improvement, and how to improve)</w:t>
            </w:r>
          </w:p>
          <w:p w14:paraId="7E9EF32E" w14:textId="77777777" w:rsidR="00E43AF2" w:rsidRPr="00F814DF" w:rsidRDefault="00E43AF2" w:rsidP="009A6DFF">
            <w:pPr>
              <w:pStyle w:val="Paragraphtext"/>
              <w:framePr w:wrap="auto" w:xAlign="left"/>
            </w:pPr>
          </w:p>
          <w:p w14:paraId="32E417AF" w14:textId="77777777" w:rsidR="00E43AF2" w:rsidRDefault="00E43AF2" w:rsidP="009A6DFF">
            <w:pPr>
              <w:pStyle w:val="Paragraphtext"/>
              <w:framePr w:wrap="auto" w:xAlign="left"/>
              <w:numPr>
                <w:ilvl w:val="0"/>
                <w:numId w:val="42"/>
              </w:numPr>
            </w:pPr>
            <w:r w:rsidRPr="00F814DF">
              <w:t>Engaging students as learning resources for one another</w:t>
            </w:r>
            <w:r>
              <w:t xml:space="preserve"> </w:t>
            </w:r>
          </w:p>
          <w:p w14:paraId="736D64AB" w14:textId="77777777" w:rsidR="00E43AF2" w:rsidRPr="00E43AF2" w:rsidRDefault="00E43AF2" w:rsidP="009A6DFF"/>
          <w:p w14:paraId="46BBFAFE" w14:textId="77777777" w:rsidR="00E43AF2" w:rsidRDefault="00E43AF2" w:rsidP="009A6DFF">
            <w:pPr>
              <w:pStyle w:val="Paragraphtext"/>
              <w:framePr w:wrap="auto" w:xAlign="left"/>
              <w:numPr>
                <w:ilvl w:val="0"/>
                <w:numId w:val="42"/>
              </w:numPr>
            </w:pPr>
            <w:r w:rsidRPr="00E43AF2">
              <w:t>Empowering students to become owners of their own learning</w:t>
            </w:r>
          </w:p>
          <w:p w14:paraId="3498BA51" w14:textId="77777777" w:rsidR="00E43AF2" w:rsidRPr="00E43AF2" w:rsidRDefault="00E43AF2" w:rsidP="009A6DFF"/>
        </w:tc>
      </w:tr>
      <w:tr w:rsidR="009A6DFF" w:rsidRPr="00F814DF" w14:paraId="768C58A1" w14:textId="77777777" w:rsidTr="009A6DFF">
        <w:trPr>
          <w:trHeight w:val="824"/>
        </w:trPr>
        <w:tc>
          <w:tcPr>
            <w:tcW w:w="1400" w:type="dxa"/>
            <w:shd w:val="clear" w:color="auto" w:fill="auto"/>
          </w:tcPr>
          <w:p w14:paraId="78AABB44" w14:textId="77777777" w:rsidR="00E43AF2" w:rsidRPr="00F814DF" w:rsidRDefault="00E43AF2" w:rsidP="009A6DFF">
            <w:pPr>
              <w:pStyle w:val="Tableheadings"/>
              <w:framePr w:wrap="auto" w:xAlign="left"/>
            </w:pPr>
            <w:r w:rsidRPr="00F814DF">
              <w:t>Peer</w:t>
            </w:r>
          </w:p>
        </w:tc>
        <w:tc>
          <w:tcPr>
            <w:tcW w:w="2442" w:type="dxa"/>
          </w:tcPr>
          <w:p w14:paraId="48DF0B4D" w14:textId="77777777" w:rsidR="00E43AF2" w:rsidRDefault="00E43AF2" w:rsidP="009A6DFF">
            <w:pPr>
              <w:pStyle w:val="Paragraphtext"/>
              <w:framePr w:wrap="auto" w:xAlign="left"/>
            </w:pPr>
            <w:r w:rsidRPr="00F814DF">
              <w:t>Understanding and sharing</w:t>
            </w:r>
            <w:r w:rsidR="009D07D3">
              <w:t xml:space="preserve"> </w:t>
            </w:r>
            <w:r w:rsidRPr="00F814DF">
              <w:t>learning goals and success criteria</w:t>
            </w:r>
          </w:p>
          <w:p w14:paraId="2FC15C85" w14:textId="77777777" w:rsidR="00E43AF2" w:rsidRPr="00E43AF2" w:rsidRDefault="00E43AF2" w:rsidP="009A6DFF"/>
        </w:tc>
        <w:tc>
          <w:tcPr>
            <w:tcW w:w="5283" w:type="dxa"/>
            <w:gridSpan w:val="2"/>
          </w:tcPr>
          <w:p w14:paraId="28072219" w14:textId="77777777" w:rsidR="00E43AF2" w:rsidRPr="00F814DF" w:rsidRDefault="00E43AF2" w:rsidP="009A6DFF">
            <w:pPr>
              <w:pStyle w:val="Paragraphtext"/>
              <w:framePr w:wrap="auto" w:xAlign="left"/>
            </w:pPr>
            <w:r w:rsidRPr="00F814DF">
              <w:t>Engaging in peer assessment and feedback</w:t>
            </w:r>
          </w:p>
          <w:p w14:paraId="34B3F35F" w14:textId="77777777" w:rsidR="00E43AF2" w:rsidRPr="00F814DF" w:rsidRDefault="00E43AF2" w:rsidP="009A6DFF">
            <w:pPr>
              <w:pStyle w:val="Paragraphtext"/>
              <w:framePr w:wrap="auto" w:xAlign="left"/>
            </w:pPr>
          </w:p>
        </w:tc>
      </w:tr>
      <w:tr w:rsidR="009A6DFF" w:rsidRPr="00F814DF" w14:paraId="32E21EA3" w14:textId="77777777" w:rsidTr="009A6DFF">
        <w:trPr>
          <w:trHeight w:val="349"/>
        </w:trPr>
        <w:tc>
          <w:tcPr>
            <w:tcW w:w="1400" w:type="dxa"/>
            <w:shd w:val="clear" w:color="auto" w:fill="auto"/>
          </w:tcPr>
          <w:p w14:paraId="0130FF85" w14:textId="77777777" w:rsidR="00E43AF2" w:rsidRPr="00F814DF" w:rsidRDefault="00E43AF2" w:rsidP="009A6DFF">
            <w:pPr>
              <w:pStyle w:val="Tableheadings"/>
              <w:framePr w:wrap="auto" w:xAlign="left"/>
            </w:pPr>
            <w:r>
              <w:t>Learner</w:t>
            </w:r>
          </w:p>
        </w:tc>
        <w:tc>
          <w:tcPr>
            <w:tcW w:w="2442" w:type="dxa"/>
          </w:tcPr>
          <w:p w14:paraId="4FC73B80" w14:textId="77777777" w:rsidR="00E43AF2" w:rsidRDefault="00E43AF2" w:rsidP="009A6DFF">
            <w:pPr>
              <w:pStyle w:val="Paragraphtext"/>
              <w:framePr w:wrap="auto" w:xAlign="left"/>
            </w:pPr>
            <w:r w:rsidRPr="00F814DF">
              <w:t>Understanding learning goals and success criteria</w:t>
            </w:r>
          </w:p>
          <w:p w14:paraId="29428175" w14:textId="77777777" w:rsidR="00E43AF2" w:rsidRPr="00E43AF2" w:rsidRDefault="00E43AF2" w:rsidP="009A6DFF"/>
        </w:tc>
        <w:tc>
          <w:tcPr>
            <w:tcW w:w="5283" w:type="dxa"/>
            <w:gridSpan w:val="2"/>
          </w:tcPr>
          <w:p w14:paraId="776D3047" w14:textId="77777777" w:rsidR="00E43AF2" w:rsidRPr="00F814DF" w:rsidRDefault="00E43AF2" w:rsidP="009A6DFF">
            <w:pPr>
              <w:pStyle w:val="Paragraphtext"/>
              <w:framePr w:wrap="auto" w:xAlign="left"/>
            </w:pPr>
            <w:r w:rsidRPr="00F814DF">
              <w:t>Engaging in self-assessment and goal setting</w:t>
            </w:r>
          </w:p>
        </w:tc>
      </w:tr>
    </w:tbl>
    <w:p w14:paraId="27BE1D05" w14:textId="77777777" w:rsidR="00E43AF2" w:rsidRPr="00E43AF2" w:rsidRDefault="00E43AF2" w:rsidP="009D07D3">
      <w:pPr>
        <w:pStyle w:val="Paragraphtext"/>
        <w:framePr w:wrap="auto" w:xAlign="left"/>
      </w:pPr>
    </w:p>
    <w:p w14:paraId="436C1F6F" w14:textId="77777777" w:rsidR="00084D0A" w:rsidRDefault="009D07D3" w:rsidP="009D07D3">
      <w:pPr>
        <w:pStyle w:val="Heading2"/>
        <w:framePr w:wrap="auto" w:xAlign="left"/>
      </w:pPr>
      <w:r>
        <w:br w:type="page"/>
      </w:r>
      <w:r w:rsidR="00084D0A" w:rsidRPr="00A74E42">
        <w:lastRenderedPageBreak/>
        <w:t>GATHERING EVIDENCE OF LEARNING</w:t>
      </w:r>
    </w:p>
    <w:p w14:paraId="25FEBE44" w14:textId="77777777" w:rsidR="009D07D3" w:rsidRPr="009D07D3" w:rsidRDefault="009D07D3" w:rsidP="009D07D3"/>
    <w:p w14:paraId="38D6017B" w14:textId="77777777" w:rsidR="00084D0A" w:rsidRPr="0049125D" w:rsidRDefault="00084D0A" w:rsidP="009D07D3">
      <w:pPr>
        <w:pStyle w:val="Paragraphtext"/>
        <w:framePr w:wrap="auto" w:xAlign="left"/>
      </w:pPr>
      <w:r w:rsidRPr="0049125D">
        <w:t xml:space="preserve">Teachers use a variety of assessment strategies to elicit information about student learning. These strategies should be </w:t>
      </w:r>
      <w:r w:rsidRPr="0049125D">
        <w:rPr>
          <w:b/>
          <w:i/>
        </w:rPr>
        <w:t xml:space="preserve">triangulated </w:t>
      </w:r>
      <w:r w:rsidRPr="0049125D">
        <w:t xml:space="preserve">to include: </w:t>
      </w:r>
      <w:r w:rsidRPr="0049125D">
        <w:rPr>
          <w:b/>
          <w:i/>
        </w:rPr>
        <w:t>observation, student-teacher conversations</w:t>
      </w:r>
      <w:r w:rsidRPr="00084D0A">
        <w:t>, and</w:t>
      </w:r>
      <w:r w:rsidRPr="0049125D">
        <w:rPr>
          <w:b/>
          <w:i/>
        </w:rPr>
        <w:t xml:space="preserve"> student products</w:t>
      </w:r>
      <w:r w:rsidRPr="0049125D">
        <w:t xml:space="preserve">. </w:t>
      </w:r>
    </w:p>
    <w:p w14:paraId="0503B02B" w14:textId="77777777" w:rsidR="00084D0A" w:rsidRPr="0049125D" w:rsidRDefault="00084D0A" w:rsidP="009D07D3">
      <w:pPr>
        <w:pStyle w:val="Paragraphtext"/>
        <w:framePr w:wrap="auto" w:xAlign="left"/>
      </w:pPr>
    </w:p>
    <w:p w14:paraId="798A04FC" w14:textId="77777777" w:rsidR="00084D0A" w:rsidRPr="0049125D" w:rsidRDefault="00084D0A" w:rsidP="009D07D3">
      <w:pPr>
        <w:pStyle w:val="Paragraphtext"/>
        <w:framePr w:wrap="auto" w:xAlign="left"/>
      </w:pPr>
      <w:r w:rsidRPr="0049125D">
        <w:t>Teachers can gather information about learning by:</w:t>
      </w:r>
    </w:p>
    <w:p w14:paraId="3EEE2D8F" w14:textId="77777777" w:rsidR="00084D0A" w:rsidRPr="0049125D" w:rsidRDefault="00084D0A" w:rsidP="009D07D3">
      <w:pPr>
        <w:pStyle w:val="Paragraphtext"/>
        <w:framePr w:wrap="auto" w:xAlign="left"/>
      </w:pPr>
    </w:p>
    <w:p w14:paraId="5256A416" w14:textId="77777777" w:rsidR="00084D0A" w:rsidRPr="0049125D" w:rsidRDefault="00084D0A" w:rsidP="009D07D3">
      <w:pPr>
        <w:pStyle w:val="Paragraphtext"/>
        <w:framePr w:wrap="auto" w:xAlign="left"/>
        <w:numPr>
          <w:ilvl w:val="0"/>
          <w:numId w:val="32"/>
        </w:numPr>
      </w:pPr>
      <w:r>
        <w:t>D</w:t>
      </w:r>
      <w:r w:rsidRPr="0049125D">
        <w:t>esigning tasks that provide students with a variety of ways to demonstrate their learning;</w:t>
      </w:r>
    </w:p>
    <w:p w14:paraId="60E1B15D" w14:textId="77777777" w:rsidR="00084D0A" w:rsidRPr="0049125D" w:rsidRDefault="00084D0A" w:rsidP="009D07D3">
      <w:pPr>
        <w:pStyle w:val="Paragraphtext"/>
        <w:framePr w:wrap="auto" w:xAlign="left"/>
        <w:numPr>
          <w:ilvl w:val="0"/>
          <w:numId w:val="32"/>
        </w:numPr>
      </w:pPr>
      <w:r>
        <w:t>O</w:t>
      </w:r>
      <w:r w:rsidRPr="0049125D">
        <w:t>bserving students as they perform tasks;</w:t>
      </w:r>
    </w:p>
    <w:p w14:paraId="4D5E20AA" w14:textId="77777777" w:rsidR="00084D0A" w:rsidRPr="0049125D" w:rsidRDefault="00084D0A" w:rsidP="009D07D3">
      <w:pPr>
        <w:pStyle w:val="Paragraphtext"/>
        <w:framePr w:wrap="auto" w:xAlign="left"/>
        <w:numPr>
          <w:ilvl w:val="0"/>
          <w:numId w:val="32"/>
        </w:numPr>
      </w:pPr>
      <w:r>
        <w:t>P</w:t>
      </w:r>
      <w:r w:rsidRPr="0049125D">
        <w:t>osing questions to help students make their thinking explicit; and</w:t>
      </w:r>
    </w:p>
    <w:p w14:paraId="2F17F878" w14:textId="77777777" w:rsidR="00084D0A" w:rsidRPr="0049125D" w:rsidRDefault="00084D0A" w:rsidP="009D07D3">
      <w:pPr>
        <w:pStyle w:val="Paragraphtext"/>
        <w:framePr w:wrap="auto" w:xAlign="left"/>
        <w:numPr>
          <w:ilvl w:val="0"/>
          <w:numId w:val="32"/>
        </w:numPr>
      </w:pPr>
      <w:r>
        <w:t>E</w:t>
      </w:r>
      <w:r w:rsidRPr="0049125D">
        <w:t xml:space="preserve">ngineering classroom and small-group conversations that encourage students to articulate what </w:t>
      </w:r>
      <w:r>
        <w:t xml:space="preserve">they </w:t>
      </w:r>
      <w:r w:rsidRPr="0049125D">
        <w:t xml:space="preserve">are thinking and further develop </w:t>
      </w:r>
      <w:proofErr w:type="gramStart"/>
      <w:r w:rsidRPr="0049125D">
        <w:t>their</w:t>
      </w:r>
      <w:proofErr w:type="gramEnd"/>
      <w:r w:rsidRPr="0049125D">
        <w:t xml:space="preserve"> thinking.</w:t>
      </w:r>
    </w:p>
    <w:p w14:paraId="45A3DDD9" w14:textId="77777777" w:rsidR="00084D0A" w:rsidRPr="0049125D" w:rsidRDefault="00084D0A" w:rsidP="009D07D3">
      <w:pPr>
        <w:pStyle w:val="Paragraphtext"/>
        <w:framePr w:wrap="auto" w:xAlign="left"/>
      </w:pPr>
    </w:p>
    <w:p w14:paraId="3A82A7E6" w14:textId="77777777" w:rsidR="00084D0A" w:rsidRPr="0049125D" w:rsidRDefault="00084D0A" w:rsidP="009D07D3">
      <w:pPr>
        <w:pStyle w:val="Paragraphtext"/>
        <w:framePr w:wrap="auto" w:xAlign="left"/>
      </w:pPr>
      <w:r w:rsidRPr="0049125D">
        <w:t>Teachers then use the information gathered to adjust instruction and provide feedback.</w:t>
      </w:r>
    </w:p>
    <w:p w14:paraId="416FE2C5" w14:textId="77777777" w:rsidR="00084D0A" w:rsidRPr="0049125D" w:rsidRDefault="00084D0A" w:rsidP="009D07D3">
      <w:pPr>
        <w:pStyle w:val="Paragraphtext"/>
        <w:framePr w:wrap="auto" w:xAlign="left"/>
      </w:pPr>
    </w:p>
    <w:p w14:paraId="7C5B6C97" w14:textId="77777777" w:rsidR="00084D0A" w:rsidRPr="0049125D" w:rsidRDefault="00084D0A" w:rsidP="009D07D3">
      <w:pPr>
        <w:pStyle w:val="Paragraphtext"/>
        <w:framePr w:wrap="auto" w:xAlign="left"/>
      </w:pPr>
      <w:r w:rsidRPr="0049125D">
        <w:t xml:space="preserve">Homework tasks designed to help students </w:t>
      </w:r>
      <w:r w:rsidR="002916DB">
        <w:t>practic</w:t>
      </w:r>
      <w:r w:rsidRPr="002916DB">
        <w:t>e</w:t>
      </w:r>
      <w:r w:rsidRPr="0049125D">
        <w:t xml:space="preserve"> and consolidate new learning can also provide assessment information that both teachers and students can use to adjust instruction and focus learning.</w:t>
      </w:r>
      <w:r w:rsidRPr="0049125D">
        <w:rPr>
          <w:rStyle w:val="FootnoteReference"/>
          <w:rFonts w:ascii="Calibri" w:hAnsi="Calibri" w:cs="Calibri"/>
          <w:color w:val="231F20"/>
          <w:szCs w:val="22"/>
        </w:rPr>
        <w:footnoteReference w:id="2"/>
      </w:r>
    </w:p>
    <w:p w14:paraId="5A61D291" w14:textId="77777777" w:rsidR="00084D0A" w:rsidRPr="00A74E42" w:rsidRDefault="00084D0A" w:rsidP="00084D0A">
      <w:pPr>
        <w:rPr>
          <w:rFonts w:ascii="Calibri" w:hAnsi="Calibri" w:cs="Calibri"/>
        </w:rPr>
      </w:pPr>
    </w:p>
    <w:p w14:paraId="75D7EC4C" w14:textId="77777777" w:rsidR="00084D0A" w:rsidRPr="00A74E42" w:rsidRDefault="00B65AFE" w:rsidP="00084D0A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6D417C" wp14:editId="3876274F">
                <wp:simplePos x="0" y="0"/>
                <wp:positionH relativeFrom="column">
                  <wp:posOffset>1600200</wp:posOffset>
                </wp:positionH>
                <wp:positionV relativeFrom="paragraph">
                  <wp:posOffset>106680</wp:posOffset>
                </wp:positionV>
                <wp:extent cx="2743200" cy="1828800"/>
                <wp:effectExtent l="0" t="0" r="25400" b="2540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7BFDE" w14:textId="77777777" w:rsidR="00E43AF2" w:rsidRPr="007379E3" w:rsidRDefault="00E43AF2" w:rsidP="00B65AFE">
                            <w:pPr>
                              <w:pStyle w:val="Heading1"/>
                            </w:pPr>
                            <w:r w:rsidRPr="007379E3">
                              <w:t>T</w:t>
                            </w:r>
                            <w:r>
                              <w:t>EACHER-</w:t>
                            </w:r>
                            <w:r w:rsidRPr="007379E3">
                              <w:t>STUDENT CONVERSATIONS</w:t>
                            </w:r>
                          </w:p>
                          <w:p w14:paraId="58E898F0" w14:textId="77777777" w:rsidR="00E43AF2" w:rsidRPr="007379E3" w:rsidRDefault="00E43AF2" w:rsidP="009D07D3">
                            <w:pPr>
                              <w:pStyle w:val="Paragraphtext"/>
                            </w:pPr>
                          </w:p>
                          <w:p w14:paraId="6E40219A" w14:textId="77777777" w:rsidR="00E43AF2" w:rsidRPr="007379E3" w:rsidRDefault="00E43AF2" w:rsidP="009D07D3">
                            <w:pPr>
                              <w:pStyle w:val="Paragraphtext"/>
                              <w:numPr>
                                <w:ilvl w:val="0"/>
                                <w:numId w:val="35"/>
                              </w:numPr>
                            </w:pPr>
                            <w:r w:rsidRPr="007379E3">
                              <w:t>Conferences</w:t>
                            </w:r>
                          </w:p>
                          <w:p w14:paraId="2D55F8CC" w14:textId="77777777" w:rsidR="00E43AF2" w:rsidRPr="007379E3" w:rsidRDefault="00E43AF2" w:rsidP="009D07D3">
                            <w:pPr>
                              <w:pStyle w:val="Paragraphtext"/>
                              <w:numPr>
                                <w:ilvl w:val="0"/>
                                <w:numId w:val="35"/>
                              </w:numPr>
                            </w:pPr>
                            <w:r w:rsidRPr="007379E3">
                              <w:t>Interviews</w:t>
                            </w:r>
                          </w:p>
                          <w:p w14:paraId="56367AA8" w14:textId="77777777" w:rsidR="00E43AF2" w:rsidRPr="007379E3" w:rsidRDefault="00E43AF2" w:rsidP="009D07D3">
                            <w:pPr>
                              <w:pStyle w:val="Paragraphtext"/>
                              <w:numPr>
                                <w:ilvl w:val="0"/>
                                <w:numId w:val="35"/>
                              </w:numPr>
                            </w:pPr>
                            <w:r w:rsidRPr="007379E3">
                              <w:t>Group discussions</w:t>
                            </w:r>
                          </w:p>
                          <w:p w14:paraId="030C62FD" w14:textId="77777777" w:rsidR="00E43AF2" w:rsidRPr="007379E3" w:rsidRDefault="00E43AF2" w:rsidP="009D07D3">
                            <w:pPr>
                              <w:pStyle w:val="Paragraphtext"/>
                              <w:numPr>
                                <w:ilvl w:val="0"/>
                                <w:numId w:val="35"/>
                              </w:numPr>
                            </w:pPr>
                            <w:r w:rsidRPr="007379E3">
                              <w:t>Whole class discussions</w:t>
                            </w:r>
                          </w:p>
                          <w:p w14:paraId="0D3E433A" w14:textId="77777777" w:rsidR="00E43AF2" w:rsidRDefault="00E43AF2" w:rsidP="009D07D3">
                            <w:pPr>
                              <w:pStyle w:val="Paragraphtext"/>
                              <w:numPr>
                                <w:ilvl w:val="0"/>
                                <w:numId w:val="35"/>
                              </w:numPr>
                            </w:pPr>
                            <w:r w:rsidRPr="007379E3">
                              <w:t>Class meetings</w:t>
                            </w:r>
                          </w:p>
                          <w:p w14:paraId="28A5CE35" w14:textId="77777777" w:rsidR="00E43AF2" w:rsidRDefault="00E43AF2" w:rsidP="00B65AFE"/>
                          <w:p w14:paraId="7BE49252" w14:textId="77777777" w:rsidR="00E43AF2" w:rsidRPr="00B65AFE" w:rsidRDefault="00E43AF2" w:rsidP="00B65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26pt;margin-top:8.4pt;width:3in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">
                <v:textbox>
                  <w:txbxContent>
                    <w:p w14:paraId="78C7E23D" w14:textId="77777777" w:rsidR="00E43AF2" w:rsidRPr="007379E3" w:rsidRDefault="00E43AF2" w:rsidP="00B65AFE">
                      <w:pPr>
                        <w:pStyle w:val="Heading1"/>
                      </w:pPr>
                      <w:r w:rsidRPr="007379E3">
                        <w:t>T</w:t>
                      </w:r>
                      <w:r>
                        <w:t>EACHER-</w:t>
                      </w:r>
                      <w:r w:rsidRPr="007379E3">
                        <w:t>STUDENT CONVERSATIONS</w:t>
                      </w:r>
                    </w:p>
                    <w:p w14:paraId="273F2530" w14:textId="77777777" w:rsidR="00E43AF2" w:rsidRPr="007379E3" w:rsidRDefault="00E43AF2" w:rsidP="009D07D3">
                      <w:pPr>
                        <w:pStyle w:val="Paragraphtext"/>
                      </w:pPr>
                    </w:p>
                    <w:p w14:paraId="3C8272FC" w14:textId="77777777" w:rsidR="00E43AF2" w:rsidRPr="007379E3" w:rsidRDefault="00E43AF2" w:rsidP="009D07D3">
                      <w:pPr>
                        <w:pStyle w:val="Paragraphtext"/>
                        <w:numPr>
                          <w:ilvl w:val="0"/>
                          <w:numId w:val="35"/>
                        </w:numPr>
                      </w:pPr>
                      <w:r w:rsidRPr="007379E3">
                        <w:t>Conferences</w:t>
                      </w:r>
                    </w:p>
                    <w:p w14:paraId="73821180" w14:textId="77777777" w:rsidR="00E43AF2" w:rsidRPr="007379E3" w:rsidRDefault="00E43AF2" w:rsidP="009D07D3">
                      <w:pPr>
                        <w:pStyle w:val="Paragraphtext"/>
                        <w:numPr>
                          <w:ilvl w:val="0"/>
                          <w:numId w:val="35"/>
                        </w:numPr>
                      </w:pPr>
                      <w:r w:rsidRPr="007379E3">
                        <w:t>Interviews</w:t>
                      </w:r>
                    </w:p>
                    <w:p w14:paraId="5FE6412D" w14:textId="77777777" w:rsidR="00E43AF2" w:rsidRPr="007379E3" w:rsidRDefault="00E43AF2" w:rsidP="009D07D3">
                      <w:pPr>
                        <w:pStyle w:val="Paragraphtext"/>
                        <w:numPr>
                          <w:ilvl w:val="0"/>
                          <w:numId w:val="35"/>
                        </w:numPr>
                      </w:pPr>
                      <w:r w:rsidRPr="007379E3">
                        <w:t>Group discussions</w:t>
                      </w:r>
                    </w:p>
                    <w:p w14:paraId="1F5F47EC" w14:textId="77777777" w:rsidR="00E43AF2" w:rsidRPr="007379E3" w:rsidRDefault="00E43AF2" w:rsidP="009D07D3">
                      <w:pPr>
                        <w:pStyle w:val="Paragraphtext"/>
                        <w:numPr>
                          <w:ilvl w:val="0"/>
                          <w:numId w:val="35"/>
                        </w:numPr>
                      </w:pPr>
                      <w:r w:rsidRPr="007379E3">
                        <w:t>Whole class discussions</w:t>
                      </w:r>
                    </w:p>
                    <w:p w14:paraId="2556E3C8" w14:textId="77777777" w:rsidR="00E43AF2" w:rsidRDefault="00E43AF2" w:rsidP="009D07D3">
                      <w:pPr>
                        <w:pStyle w:val="Paragraphtext"/>
                        <w:numPr>
                          <w:ilvl w:val="0"/>
                          <w:numId w:val="35"/>
                        </w:numPr>
                      </w:pPr>
                      <w:r w:rsidRPr="007379E3">
                        <w:t>Class meetings</w:t>
                      </w:r>
                    </w:p>
                    <w:p w14:paraId="116D283B" w14:textId="77777777" w:rsidR="00E43AF2" w:rsidRDefault="00E43AF2" w:rsidP="00B65AFE"/>
                    <w:p w14:paraId="23AD183B" w14:textId="77777777" w:rsidR="00E43AF2" w:rsidRPr="00B65AFE" w:rsidRDefault="00E43AF2" w:rsidP="00B65AFE"/>
                  </w:txbxContent>
                </v:textbox>
              </v:shape>
            </w:pict>
          </mc:Fallback>
        </mc:AlternateContent>
      </w:r>
      <w:r w:rsidR="00084D0A">
        <w:rPr>
          <w:rFonts w:ascii="Calibri" w:hAnsi="Calibri" w:cs="Calibri"/>
          <w:noProof/>
        </w:rPr>
        <mc:AlternateContent>
          <mc:Choice Requires="wpg">
            <w:drawing>
              <wp:inline distT="0" distB="0" distL="0" distR="0" wp14:anchorId="27CEE5CE" wp14:editId="4752DD16">
                <wp:extent cx="2628900" cy="1371600"/>
                <wp:effectExtent l="0" t="0" r="5080" b="3810"/>
                <wp:docPr id="17" name="Group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628900" cy="1371600"/>
                          <a:chOff x="4350" y="4584"/>
                          <a:chExt cx="2905" cy="1525"/>
                        </a:xfrm>
                      </wpg:grpSpPr>
                      <wps:wsp>
                        <wps:cNvPr id="18" name="AutoShape 1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4350" y="4584"/>
                            <a:ext cx="2905" cy="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207pt;height:108pt;mso-position-horizontal-relative:char;mso-position-vertical-relative:line" coordorigin="4350,4584" coordsize="2905,15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">
                <o:lock v:ext="edit" aspectratio="t"/>
                <v:rect id="AutoShape 13" o:spid="_x0000_s1027" style="position:absolute;left:4350;top:4584;width:2905;height:15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evsZxAAA&#10;ANsAAAAPAAAAZHJzL2Rvd25yZXYueG1sRI9Ba8JAEIXvBf/DMoKXUjf1UCR1FRGkQQpibD0P2WkS&#10;mp2N2TVJ/33nIHib4b1575vVZnSN6qkLtWcDr/MEFHHhbc2lga/z/mUJKkRki41nMvBHATbrydMK&#10;U+sHPlGfx1JJCIcUDVQxtqnWoajIYZj7lli0H985jLJ2pbYdDhLuGr1IkjftsGZpqLClXUXFb35z&#10;Bobi2F/Onx/6+HzJPF+z6y7/Phgzm47bd1CRxvgw368zK/gCK7/IAHr9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Xr7GcQAAADbAAAADwAAAAAAAAAAAAAAAACXAgAAZHJzL2Rv&#10;d25yZXYueG1sUEsFBgAAAAAEAAQA9QAAAIgDAAAAAA==&#10;" filled="f" stroked="f">
                  <o:lock v:ext="edit" aspectratio="t" text="t"/>
                </v:rect>
                <w10:anchorlock/>
              </v:group>
            </w:pict>
          </mc:Fallback>
        </mc:AlternateContent>
      </w:r>
    </w:p>
    <w:p w14:paraId="779127D3" w14:textId="77777777" w:rsidR="00084D0A" w:rsidRPr="00A74E42" w:rsidRDefault="00084D0A" w:rsidP="00084D0A">
      <w:pPr>
        <w:rPr>
          <w:rFonts w:ascii="Calibri" w:hAnsi="Calibri" w:cs="Calibri"/>
        </w:rPr>
      </w:pPr>
    </w:p>
    <w:p w14:paraId="16B1D28D" w14:textId="77777777" w:rsidR="00084D0A" w:rsidRPr="00A74E42" w:rsidRDefault="00084D0A" w:rsidP="00084D0A">
      <w:pPr>
        <w:rPr>
          <w:rFonts w:ascii="Calibri" w:hAnsi="Calibri" w:cs="Calibri"/>
        </w:rPr>
      </w:pPr>
    </w:p>
    <w:p w14:paraId="3EE7194E" w14:textId="77777777" w:rsidR="00084D0A" w:rsidRPr="00A74E42" w:rsidRDefault="00084D0A" w:rsidP="00084D0A">
      <w:pPr>
        <w:rPr>
          <w:rFonts w:ascii="Calibri" w:hAnsi="Calibri" w:cs="Calibri"/>
        </w:rPr>
      </w:pPr>
      <w:r w:rsidRPr="00A74E42">
        <w:rPr>
          <w:rFonts w:ascii="Calibri" w:hAnsi="Calibri" w:cs="Calibri"/>
        </w:rPr>
        <w:tab/>
      </w:r>
    </w:p>
    <w:p w14:paraId="42C29403" w14:textId="77777777" w:rsidR="00084D0A" w:rsidRPr="00A74E42" w:rsidRDefault="00084D0A" w:rsidP="00084D0A">
      <w:pPr>
        <w:rPr>
          <w:rFonts w:ascii="Calibri" w:hAnsi="Calibri" w:cs="Calibri"/>
        </w:rPr>
      </w:pPr>
      <w:r w:rsidRPr="00A74E42">
        <w:rPr>
          <w:rFonts w:ascii="Calibri" w:hAnsi="Calibri" w:cs="Calibri"/>
        </w:rPr>
        <w:tab/>
      </w:r>
      <w:r w:rsidRPr="00A74E42">
        <w:rPr>
          <w:rFonts w:ascii="Calibri" w:hAnsi="Calibri" w:cs="Calibri"/>
        </w:rPr>
        <w:tab/>
      </w:r>
      <w:r w:rsidRPr="00A74E42">
        <w:rPr>
          <w:rFonts w:ascii="Calibri" w:hAnsi="Calibri" w:cs="Calibri"/>
        </w:rPr>
        <w:tab/>
      </w:r>
      <w:r w:rsidRPr="00A74E42">
        <w:rPr>
          <w:rFonts w:ascii="Calibri" w:hAnsi="Calibri" w:cs="Calibri"/>
        </w:rPr>
        <w:tab/>
      </w:r>
    </w:p>
    <w:p w14:paraId="3DB5064A" w14:textId="77777777" w:rsidR="00084D0A" w:rsidRPr="00A74E42" w:rsidRDefault="00084D0A" w:rsidP="00084D0A">
      <w:pPr>
        <w:rPr>
          <w:rFonts w:ascii="Calibri" w:hAnsi="Calibri" w:cs="Calibri"/>
        </w:rPr>
      </w:pPr>
    </w:p>
    <w:p w14:paraId="64BF1E7F" w14:textId="77777777" w:rsidR="00084D0A" w:rsidRPr="00A74E42" w:rsidRDefault="00B65AFE" w:rsidP="00084D0A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F8793F" wp14:editId="67504113">
                <wp:simplePos x="0" y="0"/>
                <wp:positionH relativeFrom="column">
                  <wp:posOffset>3429000</wp:posOffset>
                </wp:positionH>
                <wp:positionV relativeFrom="paragraph">
                  <wp:posOffset>-2540</wp:posOffset>
                </wp:positionV>
                <wp:extent cx="2628900" cy="1959610"/>
                <wp:effectExtent l="0" t="0" r="38100" b="2159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95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5D30B" w14:textId="77777777" w:rsidR="00E43AF2" w:rsidRDefault="00E43AF2" w:rsidP="00084D0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</w:pPr>
                          </w:p>
                          <w:p w14:paraId="79EE1C44" w14:textId="77777777" w:rsidR="00E43AF2" w:rsidRPr="007379E3" w:rsidRDefault="00E43AF2" w:rsidP="00084D0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</w:pPr>
                            <w:r w:rsidRPr="007379E3"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  <w:t>STUDENT PRODUCTS</w:t>
                            </w:r>
                          </w:p>
                          <w:p w14:paraId="3EBF63A6" w14:textId="77777777" w:rsidR="00E43AF2" w:rsidRPr="007379E3" w:rsidRDefault="00E43AF2" w:rsidP="00084D0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4F5EB663" w14:textId="77777777" w:rsidR="00E43AF2" w:rsidRPr="00B65AFE" w:rsidRDefault="00E43AF2" w:rsidP="00B65AF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</w:rPr>
                            </w:pPr>
                            <w:r w:rsidRPr="00B65AFE">
                              <w:rPr>
                                <w:rFonts w:ascii="Calibri" w:hAnsi="Calibri" w:cs="Calibri"/>
                              </w:rPr>
                              <w:t>Performances</w:t>
                            </w:r>
                          </w:p>
                          <w:p w14:paraId="7F87E10F" w14:textId="77777777" w:rsidR="00E43AF2" w:rsidRPr="00B65AFE" w:rsidRDefault="00E43AF2" w:rsidP="00B65AF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</w:rPr>
                            </w:pPr>
                            <w:r w:rsidRPr="00B65AFE">
                              <w:rPr>
                                <w:rFonts w:ascii="Calibri" w:hAnsi="Calibri" w:cs="Calibri"/>
                              </w:rPr>
                              <w:t>Presentations</w:t>
                            </w:r>
                          </w:p>
                          <w:p w14:paraId="1AD1E846" w14:textId="77777777" w:rsidR="00E43AF2" w:rsidRPr="00B65AFE" w:rsidRDefault="00E43AF2" w:rsidP="00B65AF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</w:rPr>
                            </w:pPr>
                            <w:r w:rsidRPr="00B65AFE">
                              <w:rPr>
                                <w:rFonts w:ascii="Calibri" w:hAnsi="Calibri" w:cs="Calibri"/>
                              </w:rPr>
                              <w:t>Tests</w:t>
                            </w:r>
                          </w:p>
                          <w:p w14:paraId="01C88798" w14:textId="77777777" w:rsidR="00E43AF2" w:rsidRPr="00B65AFE" w:rsidRDefault="00E43AF2" w:rsidP="00B65AF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</w:rPr>
                            </w:pPr>
                            <w:r w:rsidRPr="00B65AFE">
                              <w:rPr>
                                <w:rFonts w:ascii="Calibri" w:hAnsi="Calibri" w:cs="Calibri"/>
                              </w:rPr>
                              <w:t>Portfolios</w:t>
                            </w:r>
                          </w:p>
                          <w:p w14:paraId="0506949C" w14:textId="77777777" w:rsidR="00E43AF2" w:rsidRPr="00B65AFE" w:rsidRDefault="00E43AF2" w:rsidP="00B65AF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</w:rPr>
                            </w:pPr>
                            <w:r w:rsidRPr="00B65AFE">
                              <w:rPr>
                                <w:rFonts w:ascii="Calibri" w:hAnsi="Calibri" w:cs="Calibri"/>
                              </w:rPr>
                              <w:t>Artwork</w:t>
                            </w:r>
                          </w:p>
                          <w:p w14:paraId="687FD59A" w14:textId="77777777" w:rsidR="00E43AF2" w:rsidRPr="00B65AFE" w:rsidRDefault="00E43AF2" w:rsidP="00B65AF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</w:rPr>
                            </w:pPr>
                            <w:r w:rsidRPr="00B65AFE">
                              <w:rPr>
                                <w:rFonts w:ascii="Calibri" w:hAnsi="Calibri" w:cs="Calibri"/>
                              </w:rPr>
                              <w:t>Critiques/reviews</w:t>
                            </w:r>
                          </w:p>
                          <w:p w14:paraId="0B3256DF" w14:textId="77777777" w:rsidR="00E43AF2" w:rsidRPr="00B65AFE" w:rsidRDefault="00E43AF2" w:rsidP="00B65AF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</w:rPr>
                            </w:pPr>
                            <w:r w:rsidRPr="00B65AFE">
                              <w:rPr>
                                <w:rFonts w:ascii="Calibri" w:hAnsi="Calibri" w:cs="Calibri"/>
                              </w:rPr>
                              <w:t>Self and peer reflections</w:t>
                            </w:r>
                          </w:p>
                          <w:p w14:paraId="253B5CB7" w14:textId="77777777" w:rsidR="00E43AF2" w:rsidRPr="007C1548" w:rsidRDefault="00E43AF2" w:rsidP="00084D0A">
                            <w:pPr>
                              <w:rPr>
                                <w:rFonts w:ascii="Rockwell" w:hAnsi="Rockwel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270pt;margin-top:-.15pt;width:207pt;height:15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">
                <v:textbox>
                  <w:txbxContent>
                    <w:p w14:paraId="5E0CC90D" w14:textId="77777777" w:rsidR="00E43AF2" w:rsidRDefault="00E43AF2" w:rsidP="00084D0A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</w:rPr>
                      </w:pPr>
                    </w:p>
                    <w:p w14:paraId="2B89E08D" w14:textId="77777777" w:rsidR="00E43AF2" w:rsidRPr="007379E3" w:rsidRDefault="00E43AF2" w:rsidP="00084D0A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</w:rPr>
                      </w:pPr>
                      <w:r w:rsidRPr="007379E3">
                        <w:rPr>
                          <w:rFonts w:ascii="Calibri" w:hAnsi="Calibri" w:cs="Calibri"/>
                          <w:b/>
                          <w:sz w:val="32"/>
                        </w:rPr>
                        <w:t>STUDENT PRODUCTS</w:t>
                      </w:r>
                    </w:p>
                    <w:p w14:paraId="6378391E" w14:textId="77777777" w:rsidR="00E43AF2" w:rsidRPr="007379E3" w:rsidRDefault="00E43AF2" w:rsidP="00084D0A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16342112" w14:textId="77777777" w:rsidR="00E43AF2" w:rsidRPr="00B65AFE" w:rsidRDefault="00E43AF2" w:rsidP="00B65AF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</w:rPr>
                      </w:pPr>
                      <w:r w:rsidRPr="00B65AFE">
                        <w:rPr>
                          <w:rFonts w:ascii="Calibri" w:hAnsi="Calibri" w:cs="Calibri"/>
                        </w:rPr>
                        <w:t>Performances</w:t>
                      </w:r>
                    </w:p>
                    <w:p w14:paraId="68E57BF7" w14:textId="77777777" w:rsidR="00E43AF2" w:rsidRPr="00B65AFE" w:rsidRDefault="00E43AF2" w:rsidP="00B65AF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</w:rPr>
                      </w:pPr>
                      <w:r w:rsidRPr="00B65AFE">
                        <w:rPr>
                          <w:rFonts w:ascii="Calibri" w:hAnsi="Calibri" w:cs="Calibri"/>
                        </w:rPr>
                        <w:t>Presentations</w:t>
                      </w:r>
                    </w:p>
                    <w:p w14:paraId="46D1970F" w14:textId="77777777" w:rsidR="00E43AF2" w:rsidRPr="00B65AFE" w:rsidRDefault="00E43AF2" w:rsidP="00B65AF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</w:rPr>
                      </w:pPr>
                      <w:r w:rsidRPr="00B65AFE">
                        <w:rPr>
                          <w:rFonts w:ascii="Calibri" w:hAnsi="Calibri" w:cs="Calibri"/>
                        </w:rPr>
                        <w:t>Tests</w:t>
                      </w:r>
                    </w:p>
                    <w:p w14:paraId="719CFC9A" w14:textId="77777777" w:rsidR="00E43AF2" w:rsidRPr="00B65AFE" w:rsidRDefault="00E43AF2" w:rsidP="00B65AF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</w:rPr>
                      </w:pPr>
                      <w:r w:rsidRPr="00B65AFE">
                        <w:rPr>
                          <w:rFonts w:ascii="Calibri" w:hAnsi="Calibri" w:cs="Calibri"/>
                        </w:rPr>
                        <w:t>Portfolios</w:t>
                      </w:r>
                    </w:p>
                    <w:p w14:paraId="2E939E33" w14:textId="77777777" w:rsidR="00E43AF2" w:rsidRPr="00B65AFE" w:rsidRDefault="00E43AF2" w:rsidP="00B65AF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</w:rPr>
                      </w:pPr>
                      <w:r w:rsidRPr="00B65AFE">
                        <w:rPr>
                          <w:rFonts w:ascii="Calibri" w:hAnsi="Calibri" w:cs="Calibri"/>
                        </w:rPr>
                        <w:t>Artwork</w:t>
                      </w:r>
                    </w:p>
                    <w:p w14:paraId="7028E6E9" w14:textId="77777777" w:rsidR="00E43AF2" w:rsidRPr="00B65AFE" w:rsidRDefault="00E43AF2" w:rsidP="00B65AF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</w:rPr>
                      </w:pPr>
                      <w:r w:rsidRPr="00B65AFE">
                        <w:rPr>
                          <w:rFonts w:ascii="Calibri" w:hAnsi="Calibri" w:cs="Calibri"/>
                        </w:rPr>
                        <w:t>Critiques/reviews</w:t>
                      </w:r>
                    </w:p>
                    <w:p w14:paraId="6C2F776C" w14:textId="77777777" w:rsidR="00E43AF2" w:rsidRPr="00B65AFE" w:rsidRDefault="00E43AF2" w:rsidP="00B65AF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</w:rPr>
                      </w:pPr>
                      <w:r w:rsidRPr="00B65AFE">
                        <w:rPr>
                          <w:rFonts w:ascii="Calibri" w:hAnsi="Calibri" w:cs="Calibri"/>
                        </w:rPr>
                        <w:t>Self and peer reflections</w:t>
                      </w:r>
                    </w:p>
                    <w:p w14:paraId="740550F5" w14:textId="77777777" w:rsidR="00E43AF2" w:rsidRPr="007C1548" w:rsidRDefault="00E43AF2" w:rsidP="00084D0A">
                      <w:pPr>
                        <w:rPr>
                          <w:rFonts w:ascii="Rockwell" w:hAnsi="Rockwel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DD51EB" wp14:editId="219C59F2">
                <wp:simplePos x="0" y="0"/>
                <wp:positionH relativeFrom="column">
                  <wp:posOffset>228600</wp:posOffset>
                </wp:positionH>
                <wp:positionV relativeFrom="paragraph">
                  <wp:posOffset>-2540</wp:posOffset>
                </wp:positionV>
                <wp:extent cx="2628900" cy="1959610"/>
                <wp:effectExtent l="0" t="0" r="38100" b="2159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95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EB1B1" w14:textId="77777777" w:rsidR="00E43AF2" w:rsidRDefault="00E43AF2" w:rsidP="00084D0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</w:pPr>
                          </w:p>
                          <w:p w14:paraId="1183A2A7" w14:textId="77777777" w:rsidR="00E43AF2" w:rsidRPr="007379E3" w:rsidRDefault="00E43AF2" w:rsidP="00084D0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</w:pPr>
                            <w:r w:rsidRPr="007379E3"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  <w:t>OBSERVATIONS</w:t>
                            </w:r>
                          </w:p>
                          <w:p w14:paraId="0203A1DC" w14:textId="77777777" w:rsidR="00E43AF2" w:rsidRPr="007379E3" w:rsidRDefault="00E43AF2" w:rsidP="00084D0A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0652972" w14:textId="77777777" w:rsidR="00E43AF2" w:rsidRPr="00B65AFE" w:rsidRDefault="00E43AF2" w:rsidP="00B65AFE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</w:rPr>
                            </w:pPr>
                            <w:r w:rsidRPr="00B65AFE">
                              <w:rPr>
                                <w:rFonts w:ascii="Calibri" w:hAnsi="Calibri" w:cs="Calibri"/>
                              </w:rPr>
                              <w:t>Group discussions</w:t>
                            </w:r>
                          </w:p>
                          <w:p w14:paraId="23F3E0EC" w14:textId="77777777" w:rsidR="00E43AF2" w:rsidRPr="00B65AFE" w:rsidRDefault="00E43AF2" w:rsidP="00B65AFE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</w:rPr>
                            </w:pPr>
                            <w:r w:rsidRPr="00B65AFE">
                              <w:rPr>
                                <w:rFonts w:ascii="Calibri" w:hAnsi="Calibri" w:cs="Calibri"/>
                              </w:rPr>
                              <w:t>Independent work</w:t>
                            </w:r>
                          </w:p>
                          <w:p w14:paraId="5E08746E" w14:textId="77777777" w:rsidR="00E43AF2" w:rsidRPr="00B65AFE" w:rsidRDefault="00E43AF2" w:rsidP="00B65AFE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</w:rPr>
                            </w:pPr>
                            <w:r w:rsidRPr="00B65AFE">
                              <w:rPr>
                                <w:rFonts w:ascii="Calibri" w:hAnsi="Calibri" w:cs="Calibri"/>
                              </w:rPr>
                              <w:t>Rehearsals</w:t>
                            </w:r>
                          </w:p>
                          <w:p w14:paraId="056790BB" w14:textId="77777777" w:rsidR="00E43AF2" w:rsidRPr="00B65AFE" w:rsidRDefault="00E43AF2" w:rsidP="00B65AFE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</w:rPr>
                            </w:pPr>
                            <w:r w:rsidRPr="00B65AFE">
                              <w:rPr>
                                <w:rFonts w:ascii="Calibri" w:hAnsi="Calibri" w:cs="Calibri"/>
                              </w:rPr>
                              <w:t>Daily work</w:t>
                            </w:r>
                          </w:p>
                          <w:p w14:paraId="71281791" w14:textId="77777777" w:rsidR="00E43AF2" w:rsidRPr="007379E3" w:rsidRDefault="00E43AF2" w:rsidP="00084D0A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</w:pPr>
                            <w:r w:rsidRPr="007379E3"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18pt;margin-top:-.15pt;width:207pt;height:15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">
                <v:textbox>
                  <w:txbxContent>
                    <w:p w14:paraId="11B80BEF" w14:textId="77777777" w:rsidR="00E43AF2" w:rsidRDefault="00E43AF2" w:rsidP="00084D0A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</w:rPr>
                      </w:pPr>
                    </w:p>
                    <w:p w14:paraId="5CAE949B" w14:textId="77777777" w:rsidR="00E43AF2" w:rsidRPr="007379E3" w:rsidRDefault="00E43AF2" w:rsidP="00084D0A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</w:rPr>
                      </w:pPr>
                      <w:r w:rsidRPr="007379E3">
                        <w:rPr>
                          <w:rFonts w:ascii="Calibri" w:hAnsi="Calibri" w:cs="Calibri"/>
                          <w:b/>
                          <w:sz w:val="32"/>
                        </w:rPr>
                        <w:t>OBSERVATIONS</w:t>
                      </w:r>
                    </w:p>
                    <w:p w14:paraId="3087F4C6" w14:textId="77777777" w:rsidR="00E43AF2" w:rsidRPr="007379E3" w:rsidRDefault="00E43AF2" w:rsidP="00084D0A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AC60A12" w14:textId="77777777" w:rsidR="00E43AF2" w:rsidRPr="00B65AFE" w:rsidRDefault="00E43AF2" w:rsidP="00B65AFE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</w:rPr>
                      </w:pPr>
                      <w:r w:rsidRPr="00B65AFE">
                        <w:rPr>
                          <w:rFonts w:ascii="Calibri" w:hAnsi="Calibri" w:cs="Calibri"/>
                        </w:rPr>
                        <w:t>Group discussions</w:t>
                      </w:r>
                    </w:p>
                    <w:p w14:paraId="4A7D52F1" w14:textId="77777777" w:rsidR="00E43AF2" w:rsidRPr="00B65AFE" w:rsidRDefault="00E43AF2" w:rsidP="00B65AFE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</w:rPr>
                      </w:pPr>
                      <w:r w:rsidRPr="00B65AFE">
                        <w:rPr>
                          <w:rFonts w:ascii="Calibri" w:hAnsi="Calibri" w:cs="Calibri"/>
                        </w:rPr>
                        <w:t>Independent work</w:t>
                      </w:r>
                    </w:p>
                    <w:p w14:paraId="44E3D1E0" w14:textId="77777777" w:rsidR="00E43AF2" w:rsidRPr="00B65AFE" w:rsidRDefault="00E43AF2" w:rsidP="00B65AFE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</w:rPr>
                      </w:pPr>
                      <w:r w:rsidRPr="00B65AFE">
                        <w:rPr>
                          <w:rFonts w:ascii="Calibri" w:hAnsi="Calibri" w:cs="Calibri"/>
                        </w:rPr>
                        <w:t>Rehearsals</w:t>
                      </w:r>
                    </w:p>
                    <w:p w14:paraId="72F74E8C" w14:textId="77777777" w:rsidR="00E43AF2" w:rsidRPr="00B65AFE" w:rsidRDefault="00E43AF2" w:rsidP="00B65AFE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</w:rPr>
                      </w:pPr>
                      <w:r w:rsidRPr="00B65AFE">
                        <w:rPr>
                          <w:rFonts w:ascii="Calibri" w:hAnsi="Calibri" w:cs="Calibri"/>
                        </w:rPr>
                        <w:t>Daily work</w:t>
                      </w:r>
                    </w:p>
                    <w:p w14:paraId="148D3857" w14:textId="77777777" w:rsidR="00E43AF2" w:rsidRPr="007379E3" w:rsidRDefault="00E43AF2" w:rsidP="00084D0A">
                      <w:pPr>
                        <w:rPr>
                          <w:rFonts w:ascii="Calibri" w:hAnsi="Calibri" w:cs="Calibri"/>
                          <w:b/>
                          <w:sz w:val="32"/>
                        </w:rPr>
                      </w:pPr>
                      <w:r w:rsidRPr="007379E3">
                        <w:rPr>
                          <w:rFonts w:ascii="Calibri" w:hAnsi="Calibri" w:cs="Calibri"/>
                          <w:b/>
                          <w:sz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301D145" w14:textId="77777777" w:rsidR="00084D0A" w:rsidRPr="00A74E42" w:rsidRDefault="00084D0A" w:rsidP="00084D0A">
      <w:pPr>
        <w:rPr>
          <w:rFonts w:ascii="Calibri" w:hAnsi="Calibri" w:cs="Calibri"/>
        </w:rPr>
      </w:pPr>
    </w:p>
    <w:p w14:paraId="47C60375" w14:textId="77777777" w:rsidR="00084D0A" w:rsidRPr="00A74E42" w:rsidRDefault="00084D0A" w:rsidP="00084D0A">
      <w:pPr>
        <w:rPr>
          <w:rFonts w:ascii="Calibri" w:hAnsi="Calibri" w:cs="Calibri"/>
        </w:rPr>
      </w:pPr>
    </w:p>
    <w:p w14:paraId="127F6C9C" w14:textId="77777777" w:rsidR="00084D0A" w:rsidRPr="00A74E42" w:rsidRDefault="00084D0A" w:rsidP="00084D0A">
      <w:pPr>
        <w:rPr>
          <w:rFonts w:ascii="Calibri" w:hAnsi="Calibri" w:cs="Calibri"/>
        </w:rPr>
      </w:pPr>
    </w:p>
    <w:p w14:paraId="3D764CA0" w14:textId="77777777" w:rsidR="00084D0A" w:rsidRPr="00A74E42" w:rsidRDefault="00084D0A" w:rsidP="00084D0A">
      <w:pPr>
        <w:rPr>
          <w:rFonts w:ascii="Calibri" w:hAnsi="Calibri" w:cs="Calibri"/>
        </w:rPr>
      </w:pPr>
    </w:p>
    <w:p w14:paraId="7E66798D" w14:textId="77777777" w:rsidR="00084D0A" w:rsidRPr="00A74E42" w:rsidRDefault="00084D0A" w:rsidP="00084D0A">
      <w:pPr>
        <w:rPr>
          <w:rFonts w:ascii="Calibri" w:hAnsi="Calibri" w:cs="Calibri"/>
        </w:rPr>
      </w:pPr>
    </w:p>
    <w:p w14:paraId="3C5217D9" w14:textId="77777777" w:rsidR="00084D0A" w:rsidRPr="00A74E42" w:rsidRDefault="00084D0A" w:rsidP="00084D0A">
      <w:pPr>
        <w:rPr>
          <w:rFonts w:ascii="Calibri" w:hAnsi="Calibri" w:cs="Calibri"/>
        </w:rPr>
      </w:pPr>
    </w:p>
    <w:p w14:paraId="3469C2F7" w14:textId="77777777" w:rsidR="00084D0A" w:rsidRPr="00A74E42" w:rsidRDefault="00084D0A" w:rsidP="00084D0A">
      <w:pPr>
        <w:rPr>
          <w:rFonts w:ascii="Calibri" w:hAnsi="Calibri" w:cs="Calibri"/>
        </w:rPr>
      </w:pPr>
    </w:p>
    <w:p w14:paraId="58693D1E" w14:textId="77777777" w:rsidR="00084D0A" w:rsidRPr="00A74E42" w:rsidRDefault="00084D0A" w:rsidP="00084D0A">
      <w:pPr>
        <w:rPr>
          <w:rFonts w:ascii="Calibri" w:hAnsi="Calibri" w:cs="Calibri"/>
        </w:rPr>
      </w:pPr>
    </w:p>
    <w:p w14:paraId="585A9B5D" w14:textId="77777777" w:rsidR="00084D0A" w:rsidRPr="00A74E42" w:rsidRDefault="00084D0A" w:rsidP="00084D0A">
      <w:pPr>
        <w:rPr>
          <w:rFonts w:ascii="Calibri" w:hAnsi="Calibri" w:cs="Calibri"/>
        </w:rPr>
      </w:pPr>
    </w:p>
    <w:p w14:paraId="2707151B" w14:textId="77777777" w:rsidR="00084D0A" w:rsidRPr="00A74E42" w:rsidRDefault="00084D0A" w:rsidP="00084D0A">
      <w:pPr>
        <w:rPr>
          <w:rFonts w:ascii="Calibri" w:hAnsi="Calibri" w:cs="Calibri"/>
        </w:rPr>
      </w:pPr>
    </w:p>
    <w:p w14:paraId="55C169E0" w14:textId="77777777" w:rsidR="00084D0A" w:rsidRPr="00A74E42" w:rsidRDefault="00084D0A" w:rsidP="00084D0A">
      <w:pPr>
        <w:rPr>
          <w:rFonts w:ascii="Calibri" w:hAnsi="Calibri" w:cs="Calibri"/>
        </w:rPr>
      </w:pPr>
    </w:p>
    <w:p w14:paraId="780791A2" w14:textId="77777777" w:rsidR="00084D0A" w:rsidRPr="00A74E42" w:rsidRDefault="00084D0A" w:rsidP="00084D0A">
      <w:pPr>
        <w:rPr>
          <w:rFonts w:ascii="Calibri" w:hAnsi="Calibri" w:cs="Calibri"/>
        </w:rPr>
      </w:pPr>
    </w:p>
    <w:p w14:paraId="556AFD32" w14:textId="77777777" w:rsidR="00084D0A" w:rsidRPr="00A74E42" w:rsidRDefault="00084D0A" w:rsidP="00084D0A">
      <w:pPr>
        <w:rPr>
          <w:rFonts w:ascii="Calibri" w:hAnsi="Calibri" w:cs="Calibri"/>
        </w:rPr>
      </w:pPr>
    </w:p>
    <w:p w14:paraId="04803F0F" w14:textId="77777777" w:rsidR="00084D0A" w:rsidRPr="00A74E42" w:rsidRDefault="00084D0A" w:rsidP="00084D0A">
      <w:pPr>
        <w:rPr>
          <w:rFonts w:ascii="Calibri" w:hAnsi="Calibri" w:cs="Calibri"/>
        </w:rPr>
      </w:pPr>
    </w:p>
    <w:sectPr w:rsidR="00084D0A" w:rsidRPr="00A74E42" w:rsidSect="00B532D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62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9F649" w14:textId="77777777" w:rsidR="00E43AF2" w:rsidRDefault="00E43AF2" w:rsidP="0088465E">
      <w:r>
        <w:separator/>
      </w:r>
    </w:p>
  </w:endnote>
  <w:endnote w:type="continuationSeparator" w:id="0">
    <w:p w14:paraId="3E1C02CC" w14:textId="77777777" w:rsidR="00E43AF2" w:rsidRDefault="00E43AF2" w:rsidP="008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HG創英角ｺﾞｼｯｸUB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78"/>
      <w:gridCol w:w="9032"/>
    </w:tblGrid>
    <w:tr w:rsidR="00E43AF2" w:rsidRPr="0025191F" w14:paraId="123ABD51" w14:textId="77777777" w:rsidTr="000A7864">
      <w:tc>
        <w:tcPr>
          <w:tcW w:w="201" w:type="pct"/>
          <w:tcBorders>
            <w:bottom w:val="nil"/>
            <w:right w:val="single" w:sz="4" w:space="0" w:color="BFBFBF"/>
          </w:tcBorders>
        </w:tcPr>
        <w:p w14:paraId="5C1AC4AE" w14:textId="77777777" w:rsidR="00E43AF2" w:rsidRPr="007B7F10" w:rsidRDefault="00E43AF2" w:rsidP="000A7864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9F835F5" w14:textId="77777777" w:rsidR="00E43AF2" w:rsidRPr="0025191F" w:rsidRDefault="00E33951" w:rsidP="000A7864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-210209339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31B78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>ASSESSMENT AS LEARNING—WHAT IS IT?</w:t>
              </w:r>
            </w:sdtContent>
          </w:sdt>
        </w:p>
      </w:tc>
    </w:tr>
  </w:tbl>
  <w:p w14:paraId="727D8093" w14:textId="77777777" w:rsidR="00E43AF2" w:rsidRDefault="00E43AF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page" w:tblpX="1736" w:tblpY="-129"/>
      <w:tblW w:w="248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67"/>
    </w:tblGrid>
    <w:tr w:rsidR="00E739EB" w:rsidRPr="0025191F" w14:paraId="7BA3E4CE" w14:textId="77777777" w:rsidTr="00E739EB">
      <w:trPr>
        <w:trHeight w:val="350"/>
      </w:trPr>
      <w:tc>
        <w:tcPr>
          <w:tcW w:w="5000" w:type="pct"/>
          <w:tcBorders>
            <w:left w:val="nil"/>
            <w:bottom w:val="nil"/>
          </w:tcBorders>
        </w:tcPr>
        <w:p w14:paraId="329E3D56" w14:textId="77777777" w:rsidR="00E739EB" w:rsidRPr="00CE54B3" w:rsidRDefault="00E739EB" w:rsidP="006820BA">
          <w:pPr>
            <w:rPr>
              <w:rFonts w:asciiTheme="majorHAnsi" w:eastAsia="Cambria" w:hAnsiTheme="majorHAnsi"/>
              <w:color w:val="595959" w:themeColor="text1" w:themeTint="A6"/>
              <w:sz w:val="16"/>
              <w:szCs w:val="16"/>
            </w:rPr>
          </w:pPr>
          <w:r w:rsidRPr="00CE54B3">
            <w:rPr>
              <w:rFonts w:asciiTheme="majorHAnsi" w:hAnsiTheme="majorHAnsi"/>
              <w:b/>
              <w:bCs/>
              <w:caps/>
              <w:color w:val="595959" w:themeColor="text1" w:themeTint="A6"/>
              <w:sz w:val="16"/>
              <w:szCs w:val="16"/>
            </w:rPr>
            <w:t xml:space="preserve">1 | </w:t>
          </w:r>
          <w:sdt>
            <w:sdtPr>
              <w:rPr>
                <w:rFonts w:asciiTheme="majorHAnsi" w:hAnsiTheme="majorHAnsi"/>
                <w:b/>
                <w:bCs/>
                <w:caps/>
                <w:color w:val="595959" w:themeColor="text1" w:themeTint="A6"/>
                <w:sz w:val="16"/>
                <w:szCs w:val="16"/>
              </w:rPr>
              <w:alias w:val="Title"/>
              <w:id w:val="128954418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820BA" w:rsidRPr="00CE54B3">
                <w:rPr>
                  <w:rFonts w:asciiTheme="majorHAnsi" w:hAnsiTheme="majorHAnsi"/>
                  <w:b/>
                  <w:bCs/>
                  <w:caps/>
                  <w:color w:val="595959" w:themeColor="text1" w:themeTint="A6"/>
                  <w:sz w:val="16"/>
                  <w:szCs w:val="16"/>
                </w:rPr>
                <w:t>ASSES</w:t>
              </w:r>
              <w:r w:rsidR="00A31B78" w:rsidRPr="00CE54B3">
                <w:rPr>
                  <w:rFonts w:asciiTheme="majorHAnsi" w:hAnsiTheme="majorHAnsi"/>
                  <w:b/>
                  <w:bCs/>
                  <w:caps/>
                  <w:color w:val="595959" w:themeColor="text1" w:themeTint="A6"/>
                  <w:sz w:val="16"/>
                  <w:szCs w:val="16"/>
                </w:rPr>
                <w:t xml:space="preserve">SMENT AS LEARNING—WHAT IS </w:t>
              </w:r>
              <w:r w:rsidR="006820BA" w:rsidRPr="00CE54B3">
                <w:rPr>
                  <w:rFonts w:asciiTheme="majorHAnsi" w:hAnsiTheme="majorHAnsi"/>
                  <w:b/>
                  <w:bCs/>
                  <w:caps/>
                  <w:color w:val="595959" w:themeColor="text1" w:themeTint="A6"/>
                  <w:sz w:val="16"/>
                  <w:szCs w:val="16"/>
                </w:rPr>
                <w:t>IT?</w:t>
              </w:r>
            </w:sdtContent>
          </w:sdt>
        </w:p>
      </w:tc>
    </w:tr>
  </w:tbl>
  <w:p w14:paraId="598DA780" w14:textId="77777777" w:rsidR="00E43AF2" w:rsidRDefault="00E739EB" w:rsidP="00167692">
    <w:pPr>
      <w:pStyle w:val="Footer"/>
      <w:tabs>
        <w:tab w:val="clear" w:pos="4320"/>
        <w:tab w:val="clear" w:pos="8640"/>
        <w:tab w:val="left" w:pos="3157"/>
      </w:tabs>
    </w:pPr>
    <w:r>
      <w:rPr>
        <w:rFonts w:asciiTheme="majorHAnsi" w:hAnsiTheme="majorHAnsi"/>
        <w:b/>
        <w:bCs/>
        <w:caps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68480" behindDoc="1" locked="0" layoutInCell="1" allowOverlap="1" wp14:anchorId="43AE9525" wp14:editId="1B9C7978">
          <wp:simplePos x="0" y="0"/>
          <wp:positionH relativeFrom="margin">
            <wp:posOffset>3314700</wp:posOffset>
          </wp:positionH>
          <wp:positionV relativeFrom="margin">
            <wp:posOffset>8540750</wp:posOffset>
          </wp:positionV>
          <wp:extent cx="2240915" cy="519430"/>
          <wp:effectExtent l="0" t="0" r="0" b="0"/>
          <wp:wrapSquare wrapText="bothSides"/>
          <wp:docPr id="1" name="Picture 1" descr="Macintosh HD:Users:home:Desktop:CLASSROOM TEMPLATES:aire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ome:Desktop:CLASSROOM TEMPLATES:aire 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91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F2"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7413E" w14:textId="77777777" w:rsidR="00E43AF2" w:rsidRPr="000C2EA0" w:rsidRDefault="00E43AF2">
    <w:pPr>
      <w:pStyle w:val="Footer"/>
      <w:rPr>
        <w:rFonts w:ascii="Franklin Gothic Medium" w:hAnsi="Franklin Gothic Medium"/>
        <w:sz w:val="18"/>
        <w:szCs w:val="18"/>
      </w:rPr>
    </w:pPr>
    <w:r>
      <w:rPr>
        <w:rStyle w:val="PageNumber"/>
        <w:rFonts w:ascii="Franklin Gothic Medium" w:hAnsi="Franklin Gothic Medium"/>
        <w:sz w:val="18"/>
        <w:szCs w:val="18"/>
      </w:rPr>
      <w:t xml:space="preserve">                              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begin"/>
    </w:r>
    <w:r w:rsidRPr="000C2EA0">
      <w:rPr>
        <w:rStyle w:val="PageNumber"/>
        <w:rFonts w:ascii="Franklin Gothic Medium" w:hAnsi="Franklin Gothic Medium"/>
        <w:sz w:val="18"/>
        <w:szCs w:val="18"/>
      </w:rPr>
      <w:instrText xml:space="preserve"> PAGE </w:instrTex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separate"/>
    </w:r>
    <w:r>
      <w:rPr>
        <w:rStyle w:val="PageNumber"/>
        <w:rFonts w:ascii="Franklin Gothic Medium" w:hAnsi="Franklin Gothic Medium"/>
        <w:noProof/>
        <w:sz w:val="18"/>
        <w:szCs w:val="18"/>
      </w:rPr>
      <w:t>1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end"/>
    </w:r>
    <w:r w:rsidRPr="000C2EA0">
      <w:rPr>
        <w:rStyle w:val="PageNumber"/>
        <w:rFonts w:ascii="Franklin Gothic Medium" w:hAnsi="Franklin Gothic Medium"/>
        <w:sz w:val="18"/>
        <w:szCs w:val="18"/>
      </w:rPr>
      <w:t xml:space="preserve"> </w:t>
    </w:r>
    <w:proofErr w:type="gramStart"/>
    <w:r w:rsidRPr="000C2EA0">
      <w:rPr>
        <w:rStyle w:val="PageNumber"/>
        <w:rFonts w:ascii="Franklin Gothic Medium" w:hAnsi="Franklin Gothic Medium"/>
        <w:sz w:val="18"/>
        <w:szCs w:val="18"/>
      </w:rPr>
      <w:t xml:space="preserve">|  </w:t>
    </w:r>
    <w:proofErr w:type="gramEnd"/>
    <w:sdt>
      <w:sdtPr>
        <w:rPr>
          <w:rFonts w:ascii="Franklin Gothic Medium" w:hAnsi="Franklin Gothic Medium"/>
          <w:b/>
          <w:bCs/>
          <w:sz w:val="18"/>
          <w:szCs w:val="18"/>
        </w:rPr>
        <w:alias w:val="Title"/>
        <w:id w:val="-145294187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31B78">
          <w:rPr>
            <w:rFonts w:ascii="Franklin Gothic Medium" w:hAnsi="Franklin Gothic Medium"/>
            <w:b/>
            <w:bCs/>
            <w:sz w:val="18"/>
            <w:szCs w:val="18"/>
          </w:rPr>
          <w:t>ASSESSMENT AS LEARNING—WHAT IS IT?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36DE3" w14:textId="77777777" w:rsidR="00E43AF2" w:rsidRDefault="00E43AF2" w:rsidP="0088465E">
      <w:r>
        <w:separator/>
      </w:r>
    </w:p>
  </w:footnote>
  <w:footnote w:type="continuationSeparator" w:id="0">
    <w:p w14:paraId="13104085" w14:textId="77777777" w:rsidR="00E43AF2" w:rsidRDefault="00E43AF2" w:rsidP="0088465E">
      <w:r>
        <w:continuationSeparator/>
      </w:r>
    </w:p>
  </w:footnote>
  <w:footnote w:id="1">
    <w:p w14:paraId="02828856" w14:textId="77777777" w:rsidR="009A6DFF" w:rsidRPr="00E43AF2" w:rsidRDefault="009A6DFF" w:rsidP="009D07D3">
      <w:pPr>
        <w:pStyle w:val="Paragraphtext"/>
      </w:pPr>
      <w:r w:rsidRPr="00E43AF2">
        <w:rPr>
          <w:rStyle w:val="FootnoteReference"/>
          <w:rFonts w:ascii="Calibri" w:hAnsi="Calibri" w:cs="Calibri"/>
          <w:sz w:val="18"/>
        </w:rPr>
        <w:footnoteRef/>
      </w:r>
      <w:r w:rsidRPr="00E43AF2">
        <w:t xml:space="preserve"> </w:t>
      </w:r>
      <w:r w:rsidRPr="00CE54B3">
        <w:rPr>
          <w:sz w:val="16"/>
          <w:szCs w:val="16"/>
        </w:rPr>
        <w:t xml:space="preserve">Adapted from Black &amp; Wiliam, p. 8. Quoted in </w:t>
      </w:r>
      <w:r w:rsidRPr="00CE54B3">
        <w:rPr>
          <w:i/>
          <w:sz w:val="16"/>
          <w:szCs w:val="16"/>
        </w:rPr>
        <w:t>GROWING SUCCESS.</w:t>
      </w:r>
      <w:r w:rsidRPr="00CE54B3">
        <w:rPr>
          <w:sz w:val="16"/>
          <w:szCs w:val="16"/>
        </w:rPr>
        <w:t xml:space="preserve"> 2010:32, Table 4.2.</w:t>
      </w:r>
    </w:p>
    <w:p w14:paraId="64B50B61" w14:textId="77777777" w:rsidR="009A6DFF" w:rsidRPr="00446913" w:rsidRDefault="009A6DFF" w:rsidP="00E43AF2">
      <w:pPr>
        <w:pStyle w:val="FootnoteText"/>
        <w:rPr>
          <w:lang w:val="en-US"/>
        </w:rPr>
      </w:pPr>
    </w:p>
  </w:footnote>
  <w:footnote w:id="2">
    <w:p w14:paraId="10828029" w14:textId="77777777" w:rsidR="00E43AF2" w:rsidRPr="00CE54B3" w:rsidRDefault="00E43AF2" w:rsidP="009D07D3">
      <w:pPr>
        <w:pStyle w:val="Paragraphtext"/>
        <w:rPr>
          <w:sz w:val="16"/>
          <w:szCs w:val="16"/>
        </w:rPr>
      </w:pPr>
      <w:r w:rsidRPr="00CE54B3">
        <w:rPr>
          <w:b/>
          <w:sz w:val="16"/>
          <w:szCs w:val="16"/>
          <w:vertAlign w:val="superscript"/>
        </w:rPr>
        <w:footnoteRef/>
      </w:r>
      <w:r w:rsidRPr="00CE54B3">
        <w:rPr>
          <w:b/>
          <w:sz w:val="16"/>
          <w:szCs w:val="16"/>
          <w:vertAlign w:val="superscript"/>
        </w:rPr>
        <w:t xml:space="preserve"> </w:t>
      </w:r>
      <w:hyperlink r:id="rId1" w:history="1">
        <w:r w:rsidRPr="00CE54B3">
          <w:rPr>
            <w:i/>
            <w:sz w:val="16"/>
            <w:szCs w:val="16"/>
          </w:rPr>
          <w:t>GROWING SUCCESS: ASSESSMENT, EVALUATION AND REPORTING IN ONTARIO SCHOOLS</w:t>
        </w:r>
      </w:hyperlink>
      <w:r w:rsidRPr="00CE54B3">
        <w:rPr>
          <w:i/>
          <w:sz w:val="16"/>
          <w:szCs w:val="16"/>
        </w:rPr>
        <w:t>.</w:t>
      </w:r>
      <w:r w:rsidR="009D07D3" w:rsidRPr="00CE54B3">
        <w:rPr>
          <w:sz w:val="16"/>
          <w:szCs w:val="16"/>
        </w:rPr>
        <w:t xml:space="preserve"> </w:t>
      </w:r>
      <w:proofErr w:type="gramStart"/>
      <w:r w:rsidR="009D07D3" w:rsidRPr="00CE54B3">
        <w:rPr>
          <w:sz w:val="16"/>
          <w:szCs w:val="16"/>
        </w:rPr>
        <w:t xml:space="preserve">FIRST EDITION, </w:t>
      </w:r>
      <w:r w:rsidRPr="00CE54B3">
        <w:rPr>
          <w:sz w:val="16"/>
          <w:szCs w:val="16"/>
        </w:rPr>
        <w:t>COVERING GRADES 1 TO 12.</w:t>
      </w:r>
      <w:proofErr w:type="gramEnd"/>
      <w:r w:rsidRPr="00CE54B3">
        <w:rPr>
          <w:sz w:val="16"/>
          <w:szCs w:val="16"/>
        </w:rPr>
        <w:t xml:space="preserve"> ONTARIO MINISTRY OF EDUCATION, 2010:34.</w:t>
      </w:r>
    </w:p>
    <w:p w14:paraId="797B700B" w14:textId="77777777" w:rsidR="00E43AF2" w:rsidRPr="0097028A" w:rsidRDefault="00E43AF2" w:rsidP="00084D0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41AD0" w14:textId="77777777" w:rsidR="00E43AF2" w:rsidRDefault="00CE54B3" w:rsidP="00BD236D">
    <w:pPr>
      <w:pStyle w:val="Header"/>
      <w:tabs>
        <w:tab w:val="clear" w:pos="8640"/>
      </w:tabs>
    </w:pPr>
    <w:r>
      <w:rPr>
        <w:noProof/>
      </w:rPr>
      <w:drawing>
        <wp:anchor distT="0" distB="0" distL="114300" distR="114300" simplePos="0" relativeHeight="251660287" behindDoc="1" locked="0" layoutInCell="1" allowOverlap="1" wp14:anchorId="5F76AD39" wp14:editId="66E03DC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AGE 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3AF2"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1AE6F" w14:textId="77777777" w:rsidR="00E43AF2" w:rsidRDefault="00E43AF2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ECBFF1" wp14:editId="018C681B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_firstp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5pt;height:15pt" o:bullet="t">
        <v:imagedata r:id="rId1" o:title="Word Work File L_704117610"/>
      </v:shape>
    </w:pict>
  </w:numPicBullet>
  <w:abstractNum w:abstractNumId="0">
    <w:nsid w:val="01CB0059"/>
    <w:multiLevelType w:val="hybridMultilevel"/>
    <w:tmpl w:val="2E026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01735A"/>
    <w:multiLevelType w:val="hybridMultilevel"/>
    <w:tmpl w:val="3086E89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13322"/>
    <w:multiLevelType w:val="hybridMultilevel"/>
    <w:tmpl w:val="BB28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F2A9A"/>
    <w:multiLevelType w:val="hybridMultilevel"/>
    <w:tmpl w:val="453C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75B31"/>
    <w:multiLevelType w:val="hybridMultilevel"/>
    <w:tmpl w:val="3EBC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66FC9"/>
    <w:multiLevelType w:val="hybridMultilevel"/>
    <w:tmpl w:val="5F802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B4B39"/>
    <w:multiLevelType w:val="hybridMultilevel"/>
    <w:tmpl w:val="35F0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0144B"/>
    <w:multiLevelType w:val="hybridMultilevel"/>
    <w:tmpl w:val="6D862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094063"/>
    <w:multiLevelType w:val="hybridMultilevel"/>
    <w:tmpl w:val="A6AA6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997B5A"/>
    <w:multiLevelType w:val="hybridMultilevel"/>
    <w:tmpl w:val="13F6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37DC6"/>
    <w:multiLevelType w:val="hybridMultilevel"/>
    <w:tmpl w:val="EEB2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E2D6D"/>
    <w:multiLevelType w:val="hybridMultilevel"/>
    <w:tmpl w:val="EE5AA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60A79"/>
    <w:multiLevelType w:val="hybridMultilevel"/>
    <w:tmpl w:val="E9002388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C618DF"/>
    <w:multiLevelType w:val="hybridMultilevel"/>
    <w:tmpl w:val="86E8E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543B6"/>
    <w:multiLevelType w:val="hybridMultilevel"/>
    <w:tmpl w:val="9F0A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80CBB"/>
    <w:multiLevelType w:val="hybridMultilevel"/>
    <w:tmpl w:val="48681B74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893872"/>
    <w:multiLevelType w:val="hybridMultilevel"/>
    <w:tmpl w:val="8B90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F2BD0"/>
    <w:multiLevelType w:val="hybridMultilevel"/>
    <w:tmpl w:val="1940EF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392E76"/>
    <w:multiLevelType w:val="hybridMultilevel"/>
    <w:tmpl w:val="C85E4762"/>
    <w:lvl w:ilvl="0" w:tplc="FF609A3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034F7F"/>
    <w:multiLevelType w:val="hybridMultilevel"/>
    <w:tmpl w:val="ED12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9C1859"/>
    <w:multiLevelType w:val="hybridMultilevel"/>
    <w:tmpl w:val="A31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C80BF3"/>
    <w:multiLevelType w:val="hybridMultilevel"/>
    <w:tmpl w:val="212AC786"/>
    <w:lvl w:ilvl="0" w:tplc="BDB07EF8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8C5F75"/>
    <w:multiLevelType w:val="hybridMultilevel"/>
    <w:tmpl w:val="A4E6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E830E8"/>
    <w:multiLevelType w:val="hybridMultilevel"/>
    <w:tmpl w:val="A93E5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121510C"/>
    <w:multiLevelType w:val="hybridMultilevel"/>
    <w:tmpl w:val="24C4F8BA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7B5D3A"/>
    <w:multiLevelType w:val="hybridMultilevel"/>
    <w:tmpl w:val="6A30394C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DA666E"/>
    <w:multiLevelType w:val="hybridMultilevel"/>
    <w:tmpl w:val="C214ED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DF255D"/>
    <w:multiLevelType w:val="hybridMultilevel"/>
    <w:tmpl w:val="6B4A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B570C8"/>
    <w:multiLevelType w:val="hybridMultilevel"/>
    <w:tmpl w:val="FA6E1306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623A49"/>
    <w:multiLevelType w:val="hybridMultilevel"/>
    <w:tmpl w:val="910C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914B7D"/>
    <w:multiLevelType w:val="hybridMultilevel"/>
    <w:tmpl w:val="7852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B20C6"/>
    <w:multiLevelType w:val="hybridMultilevel"/>
    <w:tmpl w:val="EE944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D249D1"/>
    <w:multiLevelType w:val="hybridMultilevel"/>
    <w:tmpl w:val="3006B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A2560B"/>
    <w:multiLevelType w:val="hybridMultilevel"/>
    <w:tmpl w:val="641266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EA2956"/>
    <w:multiLevelType w:val="hybridMultilevel"/>
    <w:tmpl w:val="16D0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946DF7"/>
    <w:multiLevelType w:val="hybridMultilevel"/>
    <w:tmpl w:val="B3F2FFA8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E53EC9"/>
    <w:multiLevelType w:val="hybridMultilevel"/>
    <w:tmpl w:val="D48C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A49DF"/>
    <w:multiLevelType w:val="hybridMultilevel"/>
    <w:tmpl w:val="664A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0B18A6"/>
    <w:multiLevelType w:val="hybridMultilevel"/>
    <w:tmpl w:val="D2220164"/>
    <w:lvl w:ilvl="0" w:tplc="501A5D6E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9">
    <w:nsid w:val="79743AA6"/>
    <w:multiLevelType w:val="hybridMultilevel"/>
    <w:tmpl w:val="869C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BE36BD"/>
    <w:multiLevelType w:val="hybridMultilevel"/>
    <w:tmpl w:val="E488DF30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295664"/>
    <w:multiLevelType w:val="hybridMultilevel"/>
    <w:tmpl w:val="FC90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2"/>
  </w:num>
  <w:num w:numId="3">
    <w:abstractNumId w:val="1"/>
  </w:num>
  <w:num w:numId="4">
    <w:abstractNumId w:val="9"/>
  </w:num>
  <w:num w:numId="5">
    <w:abstractNumId w:val="33"/>
  </w:num>
  <w:num w:numId="6">
    <w:abstractNumId w:val="28"/>
  </w:num>
  <w:num w:numId="7">
    <w:abstractNumId w:val="12"/>
  </w:num>
  <w:num w:numId="8">
    <w:abstractNumId w:val="15"/>
  </w:num>
  <w:num w:numId="9">
    <w:abstractNumId w:val="5"/>
  </w:num>
  <w:num w:numId="10">
    <w:abstractNumId w:val="27"/>
  </w:num>
  <w:num w:numId="11">
    <w:abstractNumId w:val="0"/>
  </w:num>
  <w:num w:numId="12">
    <w:abstractNumId w:val="14"/>
  </w:num>
  <w:num w:numId="13">
    <w:abstractNumId w:val="23"/>
  </w:num>
  <w:num w:numId="14">
    <w:abstractNumId w:val="7"/>
  </w:num>
  <w:num w:numId="15">
    <w:abstractNumId w:val="16"/>
  </w:num>
  <w:num w:numId="16">
    <w:abstractNumId w:val="8"/>
  </w:num>
  <w:num w:numId="17">
    <w:abstractNumId w:val="13"/>
  </w:num>
  <w:num w:numId="18">
    <w:abstractNumId w:val="3"/>
  </w:num>
  <w:num w:numId="19">
    <w:abstractNumId w:val="40"/>
  </w:num>
  <w:num w:numId="20">
    <w:abstractNumId w:val="30"/>
  </w:num>
  <w:num w:numId="21">
    <w:abstractNumId w:val="20"/>
  </w:num>
  <w:num w:numId="22">
    <w:abstractNumId w:val="34"/>
  </w:num>
  <w:num w:numId="23">
    <w:abstractNumId w:val="37"/>
  </w:num>
  <w:num w:numId="24">
    <w:abstractNumId w:val="6"/>
  </w:num>
  <w:num w:numId="25">
    <w:abstractNumId w:val="31"/>
  </w:num>
  <w:num w:numId="26">
    <w:abstractNumId w:val="29"/>
  </w:num>
  <w:num w:numId="27">
    <w:abstractNumId w:val="11"/>
  </w:num>
  <w:num w:numId="28">
    <w:abstractNumId w:val="22"/>
  </w:num>
  <w:num w:numId="29">
    <w:abstractNumId w:val="35"/>
  </w:num>
  <w:num w:numId="30">
    <w:abstractNumId w:val="25"/>
  </w:num>
  <w:num w:numId="31">
    <w:abstractNumId w:val="24"/>
  </w:num>
  <w:num w:numId="32">
    <w:abstractNumId w:val="10"/>
  </w:num>
  <w:num w:numId="33">
    <w:abstractNumId w:val="41"/>
  </w:num>
  <w:num w:numId="34">
    <w:abstractNumId w:val="36"/>
  </w:num>
  <w:num w:numId="35">
    <w:abstractNumId w:val="19"/>
  </w:num>
  <w:num w:numId="36">
    <w:abstractNumId w:val="26"/>
  </w:num>
  <w:num w:numId="37">
    <w:abstractNumId w:val="2"/>
  </w:num>
  <w:num w:numId="38">
    <w:abstractNumId w:val="4"/>
  </w:num>
  <w:num w:numId="39">
    <w:abstractNumId w:val="18"/>
  </w:num>
  <w:num w:numId="40">
    <w:abstractNumId w:val="17"/>
  </w:num>
  <w:num w:numId="41">
    <w:abstractNumId w:val="39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attachedTemplate r:id="rId1"/>
  <w:defaultTabStop w:val="720"/>
  <w:doNotHyphenateCap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F2"/>
    <w:rsid w:val="00013331"/>
    <w:rsid w:val="00065BCD"/>
    <w:rsid w:val="00084D0A"/>
    <w:rsid w:val="00086346"/>
    <w:rsid w:val="000A7864"/>
    <w:rsid w:val="000C2EA0"/>
    <w:rsid w:val="000E18B8"/>
    <w:rsid w:val="000E36C5"/>
    <w:rsid w:val="001108A1"/>
    <w:rsid w:val="001317C2"/>
    <w:rsid w:val="00167692"/>
    <w:rsid w:val="001D3779"/>
    <w:rsid w:val="00284057"/>
    <w:rsid w:val="00287BE0"/>
    <w:rsid w:val="002916DB"/>
    <w:rsid w:val="002E1704"/>
    <w:rsid w:val="002F0F38"/>
    <w:rsid w:val="00331359"/>
    <w:rsid w:val="00331766"/>
    <w:rsid w:val="00340971"/>
    <w:rsid w:val="003438F2"/>
    <w:rsid w:val="003550FA"/>
    <w:rsid w:val="003625F6"/>
    <w:rsid w:val="00382C2D"/>
    <w:rsid w:val="003B053F"/>
    <w:rsid w:val="003B6302"/>
    <w:rsid w:val="003C3327"/>
    <w:rsid w:val="003D4C2E"/>
    <w:rsid w:val="003D6B49"/>
    <w:rsid w:val="00445A1D"/>
    <w:rsid w:val="004818F1"/>
    <w:rsid w:val="004B550D"/>
    <w:rsid w:val="004C60FA"/>
    <w:rsid w:val="004E20DD"/>
    <w:rsid w:val="004F0872"/>
    <w:rsid w:val="004F4AD0"/>
    <w:rsid w:val="00537932"/>
    <w:rsid w:val="00537F8F"/>
    <w:rsid w:val="00554877"/>
    <w:rsid w:val="0055593E"/>
    <w:rsid w:val="0056128A"/>
    <w:rsid w:val="00570AA3"/>
    <w:rsid w:val="005B0ACB"/>
    <w:rsid w:val="005C4AF6"/>
    <w:rsid w:val="006121AA"/>
    <w:rsid w:val="006165C3"/>
    <w:rsid w:val="00624507"/>
    <w:rsid w:val="0064469C"/>
    <w:rsid w:val="006820BA"/>
    <w:rsid w:val="00696252"/>
    <w:rsid w:val="006E121B"/>
    <w:rsid w:val="00745C9C"/>
    <w:rsid w:val="00805211"/>
    <w:rsid w:val="008350D9"/>
    <w:rsid w:val="00876FE9"/>
    <w:rsid w:val="0088465E"/>
    <w:rsid w:val="008A4060"/>
    <w:rsid w:val="008D6445"/>
    <w:rsid w:val="008E4084"/>
    <w:rsid w:val="008F387F"/>
    <w:rsid w:val="009336B6"/>
    <w:rsid w:val="00940214"/>
    <w:rsid w:val="00942646"/>
    <w:rsid w:val="009730BB"/>
    <w:rsid w:val="00982632"/>
    <w:rsid w:val="009A6DFF"/>
    <w:rsid w:val="009D07D3"/>
    <w:rsid w:val="009E2749"/>
    <w:rsid w:val="00A16317"/>
    <w:rsid w:val="00A31B78"/>
    <w:rsid w:val="00A42475"/>
    <w:rsid w:val="00AA200B"/>
    <w:rsid w:val="00AA64D6"/>
    <w:rsid w:val="00B12BD5"/>
    <w:rsid w:val="00B227F7"/>
    <w:rsid w:val="00B32F80"/>
    <w:rsid w:val="00B4798F"/>
    <w:rsid w:val="00B51B2B"/>
    <w:rsid w:val="00B532D5"/>
    <w:rsid w:val="00B65AFE"/>
    <w:rsid w:val="00B8017D"/>
    <w:rsid w:val="00BD236D"/>
    <w:rsid w:val="00BF1B83"/>
    <w:rsid w:val="00C170A0"/>
    <w:rsid w:val="00C36A77"/>
    <w:rsid w:val="00C75D9F"/>
    <w:rsid w:val="00C90ABF"/>
    <w:rsid w:val="00CE54B3"/>
    <w:rsid w:val="00CE6DA2"/>
    <w:rsid w:val="00D45930"/>
    <w:rsid w:val="00D92179"/>
    <w:rsid w:val="00DC0A32"/>
    <w:rsid w:val="00DC4E19"/>
    <w:rsid w:val="00DE6815"/>
    <w:rsid w:val="00E177F8"/>
    <w:rsid w:val="00E33951"/>
    <w:rsid w:val="00E43AF2"/>
    <w:rsid w:val="00E61B41"/>
    <w:rsid w:val="00E739EB"/>
    <w:rsid w:val="00E81DD6"/>
    <w:rsid w:val="00EB39F1"/>
    <w:rsid w:val="00ED1027"/>
    <w:rsid w:val="00ED137D"/>
    <w:rsid w:val="00EF2E40"/>
    <w:rsid w:val="00F069ED"/>
    <w:rsid w:val="00F112BA"/>
    <w:rsid w:val="00F82428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A72A7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E43AF2"/>
    <w:pPr>
      <w:keepNext/>
      <w:keepLines/>
      <w:framePr w:wrap="auto"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sz w:val="24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3A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9D07D3"/>
    <w:pPr>
      <w:framePr w:wrap="auto" w:hAnchor="text" w:x="1243"/>
      <w:suppressAutoHyphens/>
      <w:spacing w:line="240" w:lineRule="exact"/>
    </w:pPr>
    <w:rPr>
      <w:rFonts w:asciiTheme="minorHAnsi" w:hAnsiTheme="minorHAnsi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3AF2"/>
    <w:rPr>
      <w:rFonts w:ascii="Franklin Gothic Medium" w:eastAsiaTheme="majorEastAsia" w:hAnsi="Franklin Gothic Medium" w:cstheme="majorBidi"/>
      <w:b/>
      <w:bCs/>
      <w:caps/>
      <w:szCs w:val="18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framePr w:wrap="auto"/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framePr w:wrap="auto"/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E43AF2"/>
    <w:pPr>
      <w:framePr w:wrap="auto"/>
      <w:spacing w:before="0"/>
      <w:jc w:val="center"/>
    </w:pPr>
    <w:rPr>
      <w:sz w:val="20"/>
    </w:r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43AF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E43AF2"/>
    <w:pPr>
      <w:keepNext/>
      <w:keepLines/>
      <w:framePr w:wrap="auto"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sz w:val="24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3A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9D07D3"/>
    <w:pPr>
      <w:framePr w:wrap="auto" w:hAnchor="text" w:x="1243"/>
      <w:suppressAutoHyphens/>
      <w:spacing w:line="240" w:lineRule="exact"/>
    </w:pPr>
    <w:rPr>
      <w:rFonts w:asciiTheme="minorHAnsi" w:hAnsiTheme="minorHAnsi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3AF2"/>
    <w:rPr>
      <w:rFonts w:ascii="Franklin Gothic Medium" w:eastAsiaTheme="majorEastAsia" w:hAnsi="Franklin Gothic Medium" w:cstheme="majorBidi"/>
      <w:b/>
      <w:bCs/>
      <w:caps/>
      <w:szCs w:val="18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framePr w:wrap="auto"/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framePr w:wrap="auto"/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E43AF2"/>
    <w:pPr>
      <w:framePr w:wrap="auto"/>
      <w:spacing w:before="0"/>
      <w:jc w:val="center"/>
    </w:pPr>
    <w:rPr>
      <w:sz w:val="20"/>
    </w:r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43AF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8" Type="http://schemas.openxmlformats.org/officeDocument/2006/relationships/endnotes" Target="endnotes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7" Type="http://schemas.openxmlformats.org/officeDocument/2006/relationships/footnotes" Target="footnotes.xml"/><Relationship Id="rId17" Type="http://schemas.openxmlformats.org/officeDocument/2006/relationships/customXml" Target="../customXml/item2.xml"/><Relationship Id="rId16" Type="http://schemas.openxmlformats.org/officeDocument/2006/relationships/theme" Target="theme/theme1.xml"/><Relationship Id="rId2" Type="http://schemas.openxmlformats.org/officeDocument/2006/relationships/numbering" Target="numbering.xml"/><Relationship Id="rId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1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.gov.on.ca/eng/policyfunding/growSucces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ome:Library:Application%20Support:Microsoft:Office:User%20Templates:My%20Templates:Assessment%20for%20Learning&#8212;Triangul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30A349185A85324E8D945901A116E0EE" ma:contentTypeVersion="24" ma:contentTypeDescription="AIRE Resource Content Type" ma:contentTypeScope="" ma:versionID="384cb9dc421228691fe664336aff6a60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db3353bc556a0bf028d5d759e508cb45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1</Value>
      <Value>4</Value>
    </Audience1>
    <Description1 xmlns="aee05a5a-5c73-45ea-b546-a1a7b8418fad">Understanding assessment.</Description1>
    <ResourceType xmlns="aee05a5a-5c73-45ea-b546-a1a7b8418fad" xsi:nil="true"/>
    <ProjectStages xmlns="aee05a5a-5c73-45ea-b546-a1a7b8418fad">
      <Value>3</Value>
    </ProjectStages>
  </documentManagement>
</p:properties>
</file>

<file path=customXml/itemProps1.xml><?xml version="1.0" encoding="utf-8"?>
<ds:datastoreItem xmlns:ds="http://schemas.openxmlformats.org/officeDocument/2006/customXml" ds:itemID="{47059B6E-6E4D-4399-84FC-B83B2A331BCF}"/>
</file>

<file path=customXml/itemProps2.xml><?xml version="1.0" encoding="utf-8"?>
<ds:datastoreItem xmlns:ds="http://schemas.openxmlformats.org/officeDocument/2006/customXml" ds:itemID="{F0A4D26D-6C14-475E-87B2-80F9E8A0918E}"/>
</file>

<file path=customXml/itemProps3.xml><?xml version="1.0" encoding="utf-8"?>
<ds:datastoreItem xmlns:ds="http://schemas.openxmlformats.org/officeDocument/2006/customXml" ds:itemID="{6CFEBC93-1F4E-284A-90C6-D48DD167EBC7}"/>
</file>

<file path=customXml/itemProps4.xml><?xml version="1.0" encoding="utf-8"?>
<ds:datastoreItem xmlns:ds="http://schemas.openxmlformats.org/officeDocument/2006/customXml" ds:itemID="{A59051B0-DFAE-42D2-B61E-2B52DD6609F6}"/>
</file>

<file path=docProps/app.xml><?xml version="1.0" encoding="utf-8"?>
<Properties xmlns="http://schemas.openxmlformats.org/officeDocument/2006/extended-properties" xmlns:vt="http://schemas.openxmlformats.org/officeDocument/2006/docPropsVTypes">
  <Template>Assessment for Learning—Triangulation.dotx</Template>
  <TotalTime>13</TotalTime>
  <Pages>2</Pages>
  <Words>300</Words>
  <Characters>1716</Characters>
  <Application>Microsoft Macintosh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Asessment as Learning-What is it</dc:title>
  <dc:subject/>
  <dc:creator>Emma Phelan</dc:creator>
  <cp:keywords/>
  <dc:description/>
  <cp:lastModifiedBy>Emma Phelan</cp:lastModifiedBy>
  <cp:revision>9</cp:revision>
  <dcterms:created xsi:type="dcterms:W3CDTF">2013-06-04T13:43:00Z</dcterms:created>
  <dcterms:modified xsi:type="dcterms:W3CDTF">2013-06-27T18:26:00Z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0x0101000B3935F129068A4F9E0800DAC1113D10010030A349185A85324E8D945901A116E0EE</vt:lpwstr>
  </property>
</Properties>
</file>